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D8B" w:rsidRPr="00890D02" w:rsidRDefault="00B41FD8" w:rsidP="00A179A4">
      <w:pPr>
        <w:spacing w:after="120"/>
        <w:jc w:val="center"/>
        <w:rPr>
          <w:rFonts w:cs="Consolas"/>
          <w:sz w:val="22"/>
          <w:szCs w:val="24"/>
        </w:rPr>
      </w:pPr>
      <w:r w:rsidRPr="00890D02">
        <w:rPr>
          <w:rFonts w:cs="Consolas"/>
          <w:b/>
          <w:sz w:val="28"/>
          <w:szCs w:val="24"/>
        </w:rPr>
        <w:t>Dating in Middle School Leads to Higher Dropout, Drug-Use Rates, Study Suggests</w:t>
      </w:r>
      <w:r w:rsidRPr="00890D02">
        <w:rPr>
          <w:rFonts w:cs="Consolas"/>
          <w:sz w:val="28"/>
          <w:szCs w:val="24"/>
        </w:rPr>
        <w:t xml:space="preserve"> </w:t>
      </w:r>
      <w:r w:rsidR="00ED5D8B" w:rsidRPr="00890D02">
        <w:rPr>
          <w:rFonts w:cs="Consolas"/>
          <w:szCs w:val="24"/>
        </w:rPr>
        <w:br/>
      </w:r>
      <w:r w:rsidRPr="00890D02">
        <w:rPr>
          <w:rFonts w:cs="Consolas"/>
          <w:sz w:val="22"/>
          <w:szCs w:val="24"/>
        </w:rPr>
        <w:t>Science Daily</w:t>
      </w:r>
      <w:r w:rsidR="00ED5D8B" w:rsidRPr="00890D02">
        <w:rPr>
          <w:rFonts w:cs="Consolas"/>
          <w:sz w:val="22"/>
          <w:szCs w:val="24"/>
        </w:rPr>
        <w:tab/>
      </w:r>
      <w:r w:rsidRPr="00890D02">
        <w:rPr>
          <w:rFonts w:cs="Consolas"/>
          <w:sz w:val="22"/>
          <w:szCs w:val="24"/>
        </w:rPr>
        <w:t>Mar. 15, 2013</w:t>
      </w:r>
    </w:p>
    <w:p w:rsidR="00B41FD8" w:rsidRPr="00890D02" w:rsidRDefault="00B41FD8" w:rsidP="00891C76">
      <w:pPr>
        <w:spacing w:before="120" w:after="120"/>
        <w:rPr>
          <w:rFonts w:cs="Consolas"/>
          <w:szCs w:val="24"/>
        </w:rPr>
      </w:pPr>
      <w:r w:rsidRPr="00890D02">
        <w:rPr>
          <w:rFonts w:cs="Consolas"/>
          <w:szCs w:val="24"/>
        </w:rPr>
        <w:t>Students who date in middle school have significantly worse study skills, are four times more likely to drop out of school and report twice as much alcohol, tobacco and marijuana use than their single classmates, according to new research from the University of Georgia.</w:t>
      </w:r>
    </w:p>
    <w:p w:rsidR="00B41FD8" w:rsidRPr="00890D02" w:rsidRDefault="00B41FD8" w:rsidP="00891C76">
      <w:pPr>
        <w:spacing w:before="120" w:after="120"/>
        <w:rPr>
          <w:rFonts w:cs="Consolas"/>
          <w:szCs w:val="24"/>
        </w:rPr>
      </w:pPr>
      <w:r w:rsidRPr="00890D02">
        <w:rPr>
          <w:rFonts w:cs="Consolas"/>
          <w:szCs w:val="24"/>
        </w:rPr>
        <w:t xml:space="preserve">"Romantic relationships are a hallmark of adolescence, but very few studies have examined how adolescents differ in the development of these relationships," said Pamela </w:t>
      </w:r>
      <w:proofErr w:type="spellStart"/>
      <w:r w:rsidRPr="00890D02">
        <w:rPr>
          <w:rFonts w:cs="Consolas"/>
          <w:szCs w:val="24"/>
        </w:rPr>
        <w:t>Orpinas</w:t>
      </w:r>
      <w:proofErr w:type="spellEnd"/>
      <w:r w:rsidRPr="00890D02">
        <w:rPr>
          <w:rFonts w:cs="Consolas"/>
          <w:szCs w:val="24"/>
        </w:rPr>
        <w:t>, study author and professor in the College of Public Health and head of the Department of Health Promotion and Behavior.</w:t>
      </w:r>
    </w:p>
    <w:p w:rsidR="00B41FD8" w:rsidRPr="00890D02" w:rsidRDefault="00890D02" w:rsidP="00891C76">
      <w:pPr>
        <w:spacing w:before="120" w:after="120"/>
        <w:rPr>
          <w:rFonts w:cs="Consolas"/>
          <w:szCs w:val="24"/>
        </w:rPr>
      </w:pPr>
      <w:r w:rsidRPr="00890D02">
        <w:rPr>
          <w:rFonts w:cs="Consolas"/>
          <w:szCs w:val="24"/>
        </w:rPr>
        <w:t>For complete article</w:t>
      </w:r>
      <w:r w:rsidR="00B41FD8" w:rsidRPr="00890D02">
        <w:rPr>
          <w:rFonts w:cs="Consolas"/>
          <w:szCs w:val="24"/>
        </w:rPr>
        <w:t xml:space="preserve">: </w:t>
      </w:r>
      <w:hyperlink r:id="rId9" w:history="1">
        <w:r w:rsidR="00ED5D8B" w:rsidRPr="00890D02">
          <w:rPr>
            <w:rStyle w:val="Hyperlink"/>
            <w:rFonts w:cs="Consolas"/>
            <w:color w:val="auto"/>
            <w:szCs w:val="24"/>
          </w:rPr>
          <w:t>click here</w:t>
        </w:r>
      </w:hyperlink>
    </w:p>
    <w:p w:rsidR="00FB771E" w:rsidRPr="00890D02" w:rsidRDefault="00A179A4" w:rsidP="00A179A4">
      <w:pPr>
        <w:spacing w:before="240" w:after="120"/>
        <w:ind w:left="360" w:right="360"/>
        <w:jc w:val="center"/>
        <w:rPr>
          <w:rFonts w:cstheme="minorHAnsi"/>
          <w:b/>
          <w:sz w:val="28"/>
          <w:szCs w:val="24"/>
        </w:rPr>
      </w:pPr>
      <w:r>
        <w:rPr>
          <w:rFonts w:ascii="Arial" w:hAnsi="Arial" w:cs="Arial"/>
          <w:noProof/>
          <w:sz w:val="20"/>
          <w:szCs w:val="20"/>
        </w:rPr>
        <w:drawing>
          <wp:anchor distT="0" distB="0" distL="114300" distR="114300" simplePos="0" relativeHeight="251663360" behindDoc="1" locked="0" layoutInCell="1" allowOverlap="1" wp14:anchorId="6F86B153" wp14:editId="1D4DAFCC">
            <wp:simplePos x="0" y="0"/>
            <wp:positionH relativeFrom="column">
              <wp:posOffset>5080</wp:posOffset>
            </wp:positionH>
            <wp:positionV relativeFrom="paragraph">
              <wp:posOffset>805180</wp:posOffset>
            </wp:positionV>
            <wp:extent cx="1368425" cy="914400"/>
            <wp:effectExtent l="0" t="0" r="3175" b="0"/>
            <wp:wrapTight wrapText="bothSides">
              <wp:wrapPolygon edited="0">
                <wp:start x="0" y="0"/>
                <wp:lineTo x="0" y="21150"/>
                <wp:lineTo x="21349" y="21150"/>
                <wp:lineTo x="21349" y="0"/>
                <wp:lineTo x="0" y="0"/>
              </wp:wrapPolygon>
            </wp:wrapTight>
            <wp:docPr id="9" name="Picture 9" descr="http://hometestingblog.testcountry.com/wp-content/uploads/2010/06/emergency-300x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hometestingblog.testcountry.com/wp-content/uploads/2010/06/emergency-300x20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8425" cy="91440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1" w:history="1">
        <w:r w:rsidR="00FB771E" w:rsidRPr="00890D02">
          <w:rPr>
            <w:rFonts w:cstheme="minorHAnsi"/>
            <w:b/>
            <w:sz w:val="28"/>
            <w:szCs w:val="24"/>
          </w:rPr>
          <w:t>Sharp Rise in Emergency Department Visits Involving ADHD Medications</w:t>
        </w:r>
      </w:hyperlink>
    </w:p>
    <w:p w:rsidR="00FB771E" w:rsidRDefault="00FB771E" w:rsidP="00891C76">
      <w:pPr>
        <w:spacing w:before="120" w:after="120"/>
        <w:rPr>
          <w:rFonts w:cstheme="minorHAnsi"/>
          <w:szCs w:val="24"/>
        </w:rPr>
      </w:pPr>
      <w:r w:rsidRPr="00890D02">
        <w:rPr>
          <w:rFonts w:cstheme="minorHAnsi"/>
          <w:szCs w:val="24"/>
        </w:rPr>
        <w:t>A new SAMHSA report shows that the number of emergency department visits involving attention deficit /hyperactivity disorder (ADHD) stimulant medications more than doubled from 2005 to 2010.</w:t>
      </w:r>
    </w:p>
    <w:p w:rsidR="00FB771E" w:rsidRPr="00890D02" w:rsidRDefault="00A179A4" w:rsidP="00A179A4">
      <w:pPr>
        <w:spacing w:before="120" w:after="120"/>
        <w:jc w:val="center"/>
        <w:rPr>
          <w:rFonts w:eastAsia="Times New Roman" w:cs="Helvetica"/>
          <w:szCs w:val="24"/>
        </w:rPr>
      </w:pPr>
      <w:r>
        <w:rPr>
          <w:rFonts w:cstheme="minorHAnsi"/>
          <w:szCs w:val="24"/>
        </w:rPr>
        <w:br w:type="column"/>
      </w:r>
      <w:r w:rsidR="00FB771E" w:rsidRPr="00890D02">
        <w:rPr>
          <w:rFonts w:eastAsia="Times New Roman" w:cstheme="minorHAnsi"/>
          <w:b/>
          <w:bCs/>
          <w:kern w:val="36"/>
          <w:sz w:val="28"/>
          <w:szCs w:val="24"/>
        </w:rPr>
        <w:lastRenderedPageBreak/>
        <w:t xml:space="preserve">Why the Teen </w:t>
      </w:r>
      <w:proofErr w:type="spellStart"/>
      <w:r w:rsidR="00FB771E" w:rsidRPr="00890D02">
        <w:rPr>
          <w:rFonts w:eastAsia="Times New Roman" w:cstheme="minorHAnsi"/>
          <w:b/>
          <w:bCs/>
          <w:kern w:val="36"/>
          <w:sz w:val="28"/>
          <w:szCs w:val="24"/>
        </w:rPr>
        <w:t>BrainIs</w:t>
      </w:r>
      <w:proofErr w:type="spellEnd"/>
      <w:r w:rsidR="00890D02" w:rsidRPr="00890D02">
        <w:rPr>
          <w:rFonts w:eastAsia="Times New Roman" w:cstheme="minorHAnsi"/>
          <w:b/>
          <w:bCs/>
          <w:kern w:val="36"/>
          <w:sz w:val="28"/>
          <w:szCs w:val="24"/>
        </w:rPr>
        <w:t xml:space="preserve"> </w:t>
      </w:r>
      <w:r w:rsidR="00FB771E" w:rsidRPr="00890D02">
        <w:rPr>
          <w:rFonts w:eastAsia="Times New Roman" w:cstheme="minorHAnsi"/>
          <w:b/>
          <w:bCs/>
          <w:kern w:val="36"/>
          <w:sz w:val="28"/>
          <w:szCs w:val="24"/>
        </w:rPr>
        <w:t>Drawn to Risk</w:t>
      </w:r>
      <w:r w:rsidR="00ED5D8B" w:rsidRPr="00890D02">
        <w:rPr>
          <w:rFonts w:eastAsia="Times New Roman" w:cstheme="minorHAnsi"/>
          <w:b/>
          <w:bCs/>
          <w:kern w:val="36"/>
          <w:sz w:val="28"/>
          <w:szCs w:val="24"/>
        </w:rPr>
        <w:br/>
      </w:r>
      <w:r w:rsidR="00ED5D8B" w:rsidRPr="00890D02">
        <w:rPr>
          <w:rFonts w:eastAsia="Times New Roman" w:cs="Helvetica"/>
          <w:sz w:val="22"/>
          <w:szCs w:val="24"/>
        </w:rPr>
        <w:t>b</w:t>
      </w:r>
      <w:r w:rsidR="00FB771E" w:rsidRPr="00890D02">
        <w:rPr>
          <w:rFonts w:eastAsia="Times New Roman" w:cs="Helvetica"/>
          <w:sz w:val="22"/>
          <w:szCs w:val="24"/>
        </w:rPr>
        <w:t xml:space="preserve">y </w:t>
      </w:r>
      <w:hyperlink r:id="rId12" w:tooltip="Posts by Maia Szalavitz" w:history="1">
        <w:r w:rsidR="00FB771E" w:rsidRPr="00890D02">
          <w:rPr>
            <w:rFonts w:eastAsia="Times New Roman" w:cs="Helvetica"/>
            <w:sz w:val="22"/>
            <w:szCs w:val="24"/>
          </w:rPr>
          <w:t xml:space="preserve">Maia </w:t>
        </w:r>
        <w:proofErr w:type="spellStart"/>
        <w:r w:rsidR="00FB771E" w:rsidRPr="00890D02">
          <w:rPr>
            <w:rFonts w:eastAsia="Times New Roman" w:cs="Helvetica"/>
            <w:sz w:val="22"/>
            <w:szCs w:val="24"/>
          </w:rPr>
          <w:t>Szalavit</w:t>
        </w:r>
        <w:proofErr w:type="spellEnd"/>
      </w:hyperlink>
    </w:p>
    <w:p w:rsidR="00FB771E" w:rsidRPr="00890D02" w:rsidRDefault="00FB771E" w:rsidP="00891C76">
      <w:pPr>
        <w:shd w:val="clear" w:color="auto" w:fill="FFFFFF"/>
        <w:spacing w:before="120" w:after="120"/>
        <w:rPr>
          <w:rFonts w:eastAsia="Times New Roman" w:cstheme="minorHAnsi"/>
          <w:szCs w:val="24"/>
        </w:rPr>
      </w:pPr>
      <w:r w:rsidRPr="00890D02">
        <w:rPr>
          <w:rFonts w:eastAsia="Times New Roman" w:cstheme="minorHAnsi"/>
          <w:szCs w:val="24"/>
        </w:rPr>
        <w:t xml:space="preserve">If you’re the parent of a tween, be warned: your cautious 10-year-old is bound to turn into a wild child in a few short years, with seemingly no regard whatsoever for safety. Indeed, </w:t>
      </w:r>
      <w:hyperlink r:id="rId13" w:history="1">
        <w:r w:rsidRPr="00890D02">
          <w:rPr>
            <w:rFonts w:eastAsia="Times New Roman" w:cstheme="minorHAnsi"/>
            <w:szCs w:val="24"/>
          </w:rPr>
          <w:t>teenagers</w:t>
        </w:r>
      </w:hyperlink>
      <w:r w:rsidRPr="00890D02">
        <w:rPr>
          <w:rFonts w:eastAsia="Times New Roman" w:cstheme="minorHAnsi"/>
          <w:szCs w:val="24"/>
        </w:rPr>
        <w:t xml:space="preserve"> have the double the risk of dying compared to their preteen selves.</w:t>
      </w:r>
    </w:p>
    <w:p w:rsidR="00FB771E" w:rsidRPr="00890D02" w:rsidRDefault="00FB771E" w:rsidP="00891C76">
      <w:pPr>
        <w:shd w:val="clear" w:color="auto" w:fill="FFFFFF"/>
        <w:spacing w:before="120" w:after="120"/>
        <w:rPr>
          <w:rFonts w:eastAsia="Times New Roman" w:cs="Helvetica"/>
          <w:sz w:val="16"/>
          <w:szCs w:val="24"/>
        </w:rPr>
      </w:pPr>
      <w:r w:rsidRPr="00890D02">
        <w:rPr>
          <w:rFonts w:eastAsia="Times New Roman" w:cs="Helvetica"/>
          <w:noProof/>
          <w:szCs w:val="24"/>
        </w:rPr>
        <w:drawing>
          <wp:anchor distT="0" distB="0" distL="114300" distR="114300" simplePos="0" relativeHeight="251661312" behindDoc="1" locked="0" layoutInCell="1" allowOverlap="1" wp14:anchorId="0028E2DE" wp14:editId="3B941DD0">
            <wp:simplePos x="0" y="0"/>
            <wp:positionH relativeFrom="column">
              <wp:posOffset>5080</wp:posOffset>
            </wp:positionH>
            <wp:positionV relativeFrom="paragraph">
              <wp:posOffset>187960</wp:posOffset>
            </wp:positionV>
            <wp:extent cx="2037715" cy="1358265"/>
            <wp:effectExtent l="0" t="0" r="635" b="0"/>
            <wp:wrapSquare wrapText="bothSides"/>
            <wp:docPr id="3" name="Picture 3" descr="8724838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87248388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7715" cy="13582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0D02">
        <w:rPr>
          <w:rFonts w:eastAsia="Times New Roman" w:cs="Helvetica"/>
          <w:caps/>
          <w:sz w:val="16"/>
          <w:szCs w:val="24"/>
        </w:rPr>
        <w:t>Philip and Karen Smith / Getty Images</w:t>
      </w:r>
      <w:r w:rsidRPr="00890D02">
        <w:rPr>
          <w:rFonts w:eastAsia="Times New Roman" w:cs="Helvetica"/>
          <w:sz w:val="16"/>
          <w:szCs w:val="24"/>
        </w:rPr>
        <w:t xml:space="preserve"> </w:t>
      </w:r>
    </w:p>
    <w:p w:rsidR="00890D02" w:rsidRPr="00890D02" w:rsidRDefault="00FB771E" w:rsidP="00891C76">
      <w:pPr>
        <w:spacing w:before="120" w:after="120"/>
        <w:rPr>
          <w:rFonts w:eastAsia="Times New Roman" w:cstheme="minorHAnsi"/>
          <w:szCs w:val="24"/>
        </w:rPr>
      </w:pPr>
      <w:r w:rsidRPr="00890D02">
        <w:rPr>
          <w:rFonts w:eastAsia="Times New Roman" w:cstheme="minorHAnsi"/>
          <w:szCs w:val="24"/>
        </w:rPr>
        <w:t xml:space="preserve">Adults have long reckoned with ways to protect adolescents from their own misjudgments. Only recently, however, have researchers really begun to understand how the teen </w:t>
      </w:r>
      <w:hyperlink r:id="rId15" w:history="1">
        <w:r w:rsidRPr="00890D02">
          <w:rPr>
            <w:rFonts w:eastAsia="Times New Roman" w:cstheme="minorHAnsi"/>
            <w:szCs w:val="24"/>
          </w:rPr>
          <w:t>brain</w:t>
        </w:r>
      </w:hyperlink>
      <w:r w:rsidRPr="00890D02">
        <w:rPr>
          <w:rFonts w:eastAsia="Times New Roman" w:cstheme="minorHAnsi"/>
          <w:szCs w:val="24"/>
        </w:rPr>
        <w:t xml:space="preserve"> is wired and that some of what appear to be teens’ senseless choices may result from biological tendencies that also prime their brains to learn and be flexible.</w:t>
      </w:r>
    </w:p>
    <w:p w:rsidR="00B41FD8" w:rsidRPr="00890D02" w:rsidRDefault="00890D02" w:rsidP="00891C76">
      <w:pPr>
        <w:spacing w:before="120" w:after="120"/>
        <w:rPr>
          <w:rFonts w:eastAsia="Times New Roman" w:cs="Helvetica"/>
          <w:szCs w:val="24"/>
        </w:rPr>
      </w:pPr>
      <w:r w:rsidRPr="00890D02">
        <w:rPr>
          <w:rFonts w:eastAsia="Times New Roman" w:cs="Helvetica"/>
          <w:szCs w:val="24"/>
        </w:rPr>
        <w:t>To re</w:t>
      </w:r>
      <w:r w:rsidR="00FB771E" w:rsidRPr="00890D02">
        <w:rPr>
          <w:rFonts w:eastAsia="Times New Roman" w:cs="Helvetica"/>
          <w:szCs w:val="24"/>
        </w:rPr>
        <w:t xml:space="preserve">ad more: </w:t>
      </w:r>
      <w:hyperlink r:id="rId16" w:anchor="ixzz2MDwOFGoW" w:history="1">
        <w:r w:rsidRPr="00890D02">
          <w:rPr>
            <w:rFonts w:eastAsia="Times New Roman" w:cs="Helvetica"/>
            <w:szCs w:val="24"/>
            <w:u w:val="single"/>
          </w:rPr>
          <w:t>click here</w:t>
        </w:r>
      </w:hyperlink>
    </w:p>
    <w:p w:rsidR="001B0CFB" w:rsidRPr="00890D02" w:rsidRDefault="001B0CFB" w:rsidP="00A179A4">
      <w:pPr>
        <w:shd w:val="clear" w:color="auto" w:fill="FFFFFF"/>
        <w:spacing w:before="240" w:after="120"/>
        <w:jc w:val="center"/>
        <w:rPr>
          <w:rFonts w:eastAsia="Times New Roman" w:cstheme="minorHAnsi"/>
          <w:b/>
          <w:sz w:val="28"/>
          <w:szCs w:val="24"/>
        </w:rPr>
      </w:pPr>
      <w:r w:rsidRPr="00890D02">
        <w:rPr>
          <w:rFonts w:eastAsia="Times New Roman" w:cstheme="minorHAnsi"/>
          <w:b/>
          <w:sz w:val="28"/>
          <w:szCs w:val="24"/>
        </w:rPr>
        <w:t>Report Shows Smoking Synthetic Marijuana May Damage Kidneys</w:t>
      </w:r>
    </w:p>
    <w:p w:rsidR="001B0CFB" w:rsidRPr="00890D02" w:rsidRDefault="001B0CFB" w:rsidP="00891C76">
      <w:pPr>
        <w:shd w:val="clear" w:color="auto" w:fill="FFFFFF"/>
        <w:spacing w:before="120" w:after="120"/>
        <w:rPr>
          <w:rFonts w:eastAsia="Times New Roman" w:cs="Helvetica"/>
          <w:szCs w:val="24"/>
        </w:rPr>
      </w:pPr>
      <w:r w:rsidRPr="00890D02">
        <w:rPr>
          <w:rFonts w:eastAsia="Times New Roman" w:cs="Helvetica"/>
          <w:szCs w:val="24"/>
        </w:rPr>
        <w:t>A new report links the use of synthetic cannabinoids, which are sold under the names of “synthetic marijuana”, “Spice” and “K2”, with kidney damage.</w:t>
      </w:r>
    </w:p>
    <w:p w:rsidR="00ED5D8B" w:rsidRPr="00890D02" w:rsidRDefault="00890D02" w:rsidP="00891C76">
      <w:pPr>
        <w:shd w:val="clear" w:color="auto" w:fill="FFFFFF"/>
        <w:spacing w:before="120" w:after="120"/>
        <w:rPr>
          <w:rFonts w:eastAsia="Times New Roman" w:cs="Helvetica"/>
          <w:szCs w:val="24"/>
        </w:rPr>
      </w:pPr>
      <w:r w:rsidRPr="00890D02">
        <w:rPr>
          <w:szCs w:val="24"/>
        </w:rPr>
        <w:t xml:space="preserve">To read more: </w:t>
      </w:r>
      <w:hyperlink r:id="rId17" w:tgtFrame="_blank" w:history="1">
        <w:r w:rsidRPr="00890D02">
          <w:rPr>
            <w:rStyle w:val="Hyperlink"/>
            <w:rFonts w:cs="Arial"/>
            <w:color w:val="auto"/>
            <w:szCs w:val="24"/>
          </w:rPr>
          <w:t>click here</w:t>
        </w:r>
      </w:hyperlink>
    </w:p>
    <w:p w:rsidR="001B0CFB" w:rsidRPr="00890D02" w:rsidRDefault="00A179A4" w:rsidP="00A179A4">
      <w:pPr>
        <w:spacing w:before="240" w:after="120"/>
        <w:jc w:val="center"/>
        <w:rPr>
          <w:rFonts w:cstheme="minorHAnsi"/>
          <w:b/>
          <w:sz w:val="28"/>
          <w:szCs w:val="24"/>
        </w:rPr>
      </w:pPr>
      <w:r>
        <w:rPr>
          <w:rFonts w:cstheme="minorHAnsi"/>
          <w:b/>
          <w:sz w:val="28"/>
          <w:szCs w:val="24"/>
        </w:rPr>
        <w:br w:type="column"/>
      </w:r>
      <w:r w:rsidR="001B0CFB" w:rsidRPr="00890D02">
        <w:rPr>
          <w:rFonts w:cstheme="minorHAnsi"/>
          <w:b/>
          <w:sz w:val="28"/>
          <w:szCs w:val="24"/>
        </w:rPr>
        <w:lastRenderedPageBreak/>
        <w:t>Alcohol slows reaction time</w:t>
      </w:r>
    </w:p>
    <w:p w:rsidR="00803547" w:rsidRPr="00890D02" w:rsidRDefault="00B41FD8" w:rsidP="00891C76">
      <w:pPr>
        <w:spacing w:before="120" w:after="120"/>
        <w:rPr>
          <w:rFonts w:cstheme="minorHAnsi"/>
          <w:szCs w:val="24"/>
        </w:rPr>
      </w:pPr>
      <w:r w:rsidRPr="00890D02">
        <w:rPr>
          <w:rFonts w:cstheme="minorHAnsi"/>
          <w:szCs w:val="24"/>
        </w:rPr>
        <w:t>Alcohol can affect the brain by slowing reaction time and impairing judgment and coordination—decreasing a person’s ability to drive safely. The more alcohol consumed, the greater the impairment. In 2009, 24 percent of 15- to 20-year-old drivers killed in fatal crashes had been drinking: More than one fourth (28 percent) of those who died had a blood alcohol content of 0.08 or more.</w:t>
      </w:r>
    </w:p>
    <w:p w:rsidR="00B41FD8" w:rsidRPr="00891C76" w:rsidRDefault="00B41FD8" w:rsidP="00891C76">
      <w:pPr>
        <w:spacing w:before="120" w:after="120"/>
        <w:rPr>
          <w:rFonts w:cstheme="minorHAnsi"/>
          <w:i/>
          <w:iCs/>
          <w:sz w:val="22"/>
          <w:szCs w:val="24"/>
        </w:rPr>
      </w:pPr>
      <w:r w:rsidRPr="00891C76">
        <w:rPr>
          <w:rFonts w:cstheme="minorHAnsi"/>
          <w:sz w:val="22"/>
          <w:szCs w:val="24"/>
        </w:rPr>
        <w:t>National Highway Traffic Safety Administrat</w:t>
      </w:r>
      <w:r w:rsidR="00803547" w:rsidRPr="00891C76">
        <w:rPr>
          <w:rFonts w:cstheme="minorHAnsi"/>
          <w:sz w:val="22"/>
          <w:szCs w:val="24"/>
        </w:rPr>
        <w:t>ion (</w:t>
      </w:r>
      <w:smartTag w:uri="mitelunifiedcommunicatorsmarttag/smarttagmodule" w:element="MySmartTag">
        <w:r w:rsidR="00803547" w:rsidRPr="00891C76">
          <w:rPr>
            <w:rFonts w:cstheme="minorHAnsi"/>
            <w:sz w:val="22"/>
            <w:szCs w:val="24"/>
          </w:rPr>
          <w:t>2011</w:t>
        </w:r>
      </w:smartTag>
      <w:r w:rsidR="00803547" w:rsidRPr="00891C76">
        <w:rPr>
          <w:rFonts w:cstheme="minorHAnsi"/>
          <w:sz w:val="22"/>
          <w:szCs w:val="24"/>
        </w:rPr>
        <w:t>) Young drivers</w:t>
      </w:r>
      <w:r w:rsidRPr="00891C76">
        <w:rPr>
          <w:rFonts w:cstheme="minorHAnsi"/>
          <w:sz w:val="22"/>
          <w:szCs w:val="24"/>
        </w:rPr>
        <w:t xml:space="preserve"> </w:t>
      </w:r>
      <w:r w:rsidRPr="00891C76">
        <w:rPr>
          <w:rFonts w:cstheme="minorHAnsi"/>
          <w:i/>
          <w:iCs/>
          <w:sz w:val="22"/>
          <w:szCs w:val="24"/>
        </w:rPr>
        <w:t>Traffic Safety Facts</w:t>
      </w:r>
    </w:p>
    <w:p w:rsidR="00ED5D8B" w:rsidRPr="00891C76" w:rsidRDefault="00A179A4" w:rsidP="00F43644">
      <w:pPr>
        <w:spacing w:before="240" w:after="120"/>
        <w:ind w:right="360"/>
        <w:jc w:val="center"/>
        <w:rPr>
          <w:rFonts w:cs="Arial"/>
          <w:b/>
          <w:bCs/>
          <w:sz w:val="28"/>
          <w:szCs w:val="24"/>
        </w:rPr>
      </w:pPr>
      <w:r w:rsidRPr="00945ADE">
        <w:rPr>
          <w:rFonts w:cs="Arial"/>
          <w:b/>
          <w:bCs/>
          <w:noProof/>
          <w:sz w:val="28"/>
          <w:szCs w:val="24"/>
        </w:rPr>
        <w:drawing>
          <wp:anchor distT="0" distB="0" distL="114300" distR="114300" simplePos="0" relativeHeight="251662336" behindDoc="1" locked="0" layoutInCell="1" allowOverlap="1" wp14:anchorId="1B819BCB" wp14:editId="564277BD">
            <wp:simplePos x="0" y="0"/>
            <wp:positionH relativeFrom="column">
              <wp:posOffset>71120</wp:posOffset>
            </wp:positionH>
            <wp:positionV relativeFrom="paragraph">
              <wp:posOffset>163195</wp:posOffset>
            </wp:positionV>
            <wp:extent cx="1329055" cy="1244600"/>
            <wp:effectExtent l="0" t="0" r="4445" b="0"/>
            <wp:wrapTight wrapText="bothSides">
              <wp:wrapPolygon edited="0">
                <wp:start x="0" y="0"/>
                <wp:lineTo x="0" y="21159"/>
                <wp:lineTo x="21363" y="21159"/>
                <wp:lineTo x="21363" y="0"/>
                <wp:lineTo x="0" y="0"/>
              </wp:wrapPolygon>
            </wp:wrapTight>
            <wp:docPr id="8" name="Picture 8" descr="http://www.alcoholic.org/wp-content/uploads/marijuana-and-alcoh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alcoholic.org/wp-content/uploads/marijuana-and-alcohol.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29055" cy="1244600"/>
                    </a:xfrm>
                    <a:prstGeom prst="rect">
                      <a:avLst/>
                    </a:prstGeom>
                    <a:noFill/>
                    <a:ln>
                      <a:noFill/>
                    </a:ln>
                  </pic:spPr>
                </pic:pic>
              </a:graphicData>
            </a:graphic>
            <wp14:sizeRelH relativeFrom="page">
              <wp14:pctWidth>0</wp14:pctWidth>
            </wp14:sizeRelH>
            <wp14:sizeRelV relativeFrom="page">
              <wp14:pctHeight>0</wp14:pctHeight>
            </wp14:sizeRelV>
          </wp:anchor>
        </w:drawing>
      </w:r>
      <w:r w:rsidR="00ED5D8B" w:rsidRPr="00891C76">
        <w:rPr>
          <w:rFonts w:cs="Arial"/>
          <w:b/>
          <w:bCs/>
          <w:sz w:val="28"/>
          <w:szCs w:val="24"/>
        </w:rPr>
        <w:t xml:space="preserve">Study Finds Marijuana and Alcohol Use Common </w:t>
      </w:r>
      <w:r w:rsidR="00891C76">
        <w:rPr>
          <w:rFonts w:cs="Arial"/>
          <w:b/>
          <w:bCs/>
          <w:sz w:val="28"/>
          <w:szCs w:val="24"/>
        </w:rPr>
        <w:t>A</w:t>
      </w:r>
      <w:r w:rsidR="00ED5D8B" w:rsidRPr="00891C76">
        <w:rPr>
          <w:rFonts w:cs="Arial"/>
          <w:b/>
          <w:bCs/>
          <w:sz w:val="28"/>
          <w:szCs w:val="24"/>
        </w:rPr>
        <w:t>mong 10th Grade Students</w:t>
      </w:r>
    </w:p>
    <w:p w:rsidR="00ED5D8B" w:rsidRPr="00890D02" w:rsidRDefault="00ED5D8B" w:rsidP="00891C76">
      <w:pPr>
        <w:pStyle w:val="NormalWeb"/>
        <w:spacing w:before="120" w:beforeAutospacing="0" w:after="120" w:afterAutospacing="0"/>
        <w:rPr>
          <w:rStyle w:val="Emphasis"/>
          <w:rFonts w:ascii="Century Gothic" w:hAnsi="Century Gothic" w:cstheme="minorHAnsi"/>
        </w:rPr>
      </w:pPr>
      <w:r w:rsidRPr="00890D02">
        <w:rPr>
          <w:rFonts w:ascii="Century Gothic" w:hAnsi="Century Gothic" w:cstheme="minorHAnsi"/>
        </w:rPr>
        <w:t xml:space="preserve">A recent survey found high rates of regular alcohol and illicit and prescription drug use in tenth graders, reports a new study in the </w:t>
      </w:r>
      <w:r w:rsidRPr="00890D02">
        <w:rPr>
          <w:rStyle w:val="Emphasis"/>
          <w:rFonts w:ascii="Century Gothic" w:hAnsi="Century Gothic" w:cstheme="minorHAnsi"/>
        </w:rPr>
        <w:t>Journal of Adolescent Health.</w:t>
      </w:r>
    </w:p>
    <w:p w:rsidR="00ED5D8B" w:rsidRPr="00890D02" w:rsidRDefault="00ED5D8B" w:rsidP="00891C76">
      <w:pPr>
        <w:pStyle w:val="NormalWeb"/>
        <w:spacing w:before="120" w:beforeAutospacing="0" w:after="120" w:afterAutospacing="0"/>
        <w:rPr>
          <w:rStyle w:val="Emphasis"/>
          <w:rFonts w:ascii="Century Gothic" w:hAnsi="Century Gothic" w:cstheme="minorHAnsi"/>
        </w:rPr>
      </w:pPr>
      <w:r w:rsidRPr="00890D02">
        <w:rPr>
          <w:rFonts w:ascii="Century Gothic" w:hAnsi="Century Gothic" w:cstheme="minorHAnsi"/>
        </w:rPr>
        <w:t>Twenty-six percent of the surveyed teens reported using marijuana, making it the most common illicit drug used in the previous 12-month period. Additionally, 35 percent of the teens had used alcohol, 27 percent had engaged in binge drinking and 19 percent had smoked cigarettes.</w:t>
      </w:r>
    </w:p>
    <w:p w:rsidR="00ED5D8B" w:rsidRPr="00890D02" w:rsidRDefault="00ED5D8B" w:rsidP="00891C76">
      <w:pPr>
        <w:pStyle w:val="NormalWeb"/>
        <w:spacing w:before="120" w:beforeAutospacing="0" w:after="120" w:afterAutospacing="0"/>
        <w:rPr>
          <w:rStyle w:val="Emphasis"/>
          <w:rFonts w:ascii="Century Gothic" w:hAnsi="Century Gothic" w:cstheme="minorHAnsi"/>
        </w:rPr>
      </w:pPr>
      <w:r w:rsidRPr="00890D02">
        <w:rPr>
          <w:rFonts w:ascii="Century Gothic" w:hAnsi="Century Gothic" w:cstheme="minorHAnsi"/>
        </w:rPr>
        <w:t xml:space="preserve">The study found that teens using multiple substances reported more physical ailments and symptoms of depression, anxiety or hopelessness and having difficulty sleeping. In addition, these </w:t>
      </w:r>
      <w:r w:rsidRPr="00890D02">
        <w:rPr>
          <w:rFonts w:ascii="Century Gothic" w:hAnsi="Century Gothic" w:cstheme="minorHAnsi"/>
        </w:rPr>
        <w:lastRenderedPageBreak/>
        <w:t>adolescents reported more high-risk behaviors.</w:t>
      </w:r>
    </w:p>
    <w:p w:rsidR="00603F1E" w:rsidRDefault="00891C76" w:rsidP="00603F1E">
      <w:pPr>
        <w:spacing w:before="120" w:after="120"/>
        <w:rPr>
          <w:rStyle w:val="Hyperlink"/>
          <w:rFonts w:cstheme="minorHAnsi"/>
          <w:color w:val="auto"/>
          <w:szCs w:val="24"/>
        </w:rPr>
      </w:pPr>
      <w:r w:rsidRPr="00891C76">
        <w:rPr>
          <w:rStyle w:val="Emphasis"/>
          <w:rFonts w:cstheme="minorHAnsi"/>
          <w:i w:val="0"/>
          <w:szCs w:val="24"/>
        </w:rPr>
        <w:t>To read more:</w:t>
      </w:r>
      <w:r w:rsidR="00ED5D8B" w:rsidRPr="00890D02">
        <w:rPr>
          <w:rStyle w:val="Emphasis"/>
          <w:rFonts w:cstheme="minorHAnsi"/>
          <w:szCs w:val="24"/>
        </w:rPr>
        <w:t xml:space="preserve"> </w:t>
      </w:r>
      <w:hyperlink r:id="rId19" w:tgtFrame="_blank" w:history="1">
        <w:r>
          <w:rPr>
            <w:rStyle w:val="Hyperlink"/>
            <w:rFonts w:cstheme="minorHAnsi"/>
            <w:color w:val="auto"/>
            <w:szCs w:val="24"/>
          </w:rPr>
          <w:t>click here</w:t>
        </w:r>
      </w:hyperlink>
    </w:p>
    <w:p w:rsidR="00B41FD8" w:rsidRPr="00891C76" w:rsidRDefault="00B41FD8" w:rsidP="00F43644">
      <w:pPr>
        <w:spacing w:before="240" w:after="120"/>
        <w:jc w:val="center"/>
        <w:rPr>
          <w:rFonts w:eastAsia="Times New Roman" w:cstheme="minorHAnsi"/>
          <w:b/>
          <w:bCs/>
          <w:sz w:val="28"/>
          <w:szCs w:val="24"/>
        </w:rPr>
      </w:pPr>
      <w:r w:rsidRPr="00891C76">
        <w:rPr>
          <w:rFonts w:eastAsia="Times New Roman" w:cstheme="minorHAnsi"/>
          <w:b/>
          <w:bCs/>
          <w:sz w:val="28"/>
          <w:szCs w:val="24"/>
        </w:rPr>
        <w:t>Get the Facts</w:t>
      </w:r>
      <w:r w:rsidR="00FB771E" w:rsidRPr="00891C76">
        <w:rPr>
          <w:rFonts w:eastAsia="Times New Roman" w:cstheme="minorHAnsi"/>
          <w:b/>
          <w:bCs/>
          <w:sz w:val="28"/>
          <w:szCs w:val="24"/>
        </w:rPr>
        <w:t xml:space="preserve"> on</w:t>
      </w:r>
      <w:r w:rsidR="00891C76">
        <w:rPr>
          <w:rFonts w:eastAsia="Times New Roman" w:cstheme="minorHAnsi"/>
          <w:b/>
          <w:bCs/>
          <w:sz w:val="28"/>
          <w:szCs w:val="24"/>
        </w:rPr>
        <w:br/>
      </w:r>
      <w:r w:rsidR="00FB771E" w:rsidRPr="00891C76">
        <w:rPr>
          <w:rFonts w:eastAsia="Times New Roman" w:cstheme="minorHAnsi"/>
          <w:b/>
          <w:bCs/>
          <w:sz w:val="28"/>
          <w:szCs w:val="24"/>
        </w:rPr>
        <w:t>Distracted Driving</w:t>
      </w:r>
    </w:p>
    <w:p w:rsidR="00B41FD8" w:rsidRPr="00890D02" w:rsidRDefault="00B41FD8" w:rsidP="00A179A4">
      <w:pPr>
        <w:rPr>
          <w:rFonts w:eastAsia="Times New Roman" w:cstheme="minorHAnsi"/>
          <w:szCs w:val="24"/>
        </w:rPr>
      </w:pPr>
      <w:r w:rsidRPr="00890D02">
        <w:rPr>
          <w:rFonts w:eastAsia="Times New Roman" w:cstheme="minorHAnsi"/>
          <w:szCs w:val="24"/>
        </w:rPr>
        <w:t>There are 3 main types of distraction:</w:t>
      </w:r>
      <w:r w:rsidR="00891C76">
        <w:rPr>
          <w:rFonts w:eastAsia="Times New Roman" w:cstheme="minorHAnsi"/>
          <w:szCs w:val="24"/>
        </w:rPr>
        <w:t xml:space="preserve"> </w:t>
      </w:r>
      <w:r w:rsidRPr="00890D02">
        <w:rPr>
          <w:rFonts w:eastAsia="Times New Roman" w:cstheme="minorHAnsi"/>
          <w:b/>
          <w:bCs/>
          <w:szCs w:val="24"/>
        </w:rPr>
        <w:t>manual, visual and cognitive.</w:t>
      </w:r>
    </w:p>
    <w:p w:rsidR="00B41FD8" w:rsidRPr="00890D02" w:rsidRDefault="00B41FD8" w:rsidP="00891C76">
      <w:pPr>
        <w:spacing w:before="120" w:after="120"/>
        <w:rPr>
          <w:rFonts w:eastAsia="Times New Roman" w:cstheme="minorHAnsi"/>
          <w:szCs w:val="24"/>
        </w:rPr>
      </w:pPr>
      <w:r w:rsidRPr="00890D02">
        <w:rPr>
          <w:rFonts w:eastAsia="Times New Roman" w:cstheme="minorHAnsi"/>
          <w:b/>
          <w:bCs/>
          <w:szCs w:val="24"/>
        </w:rPr>
        <w:t>Manual</w:t>
      </w:r>
      <w:r w:rsidRPr="00890D02">
        <w:rPr>
          <w:rFonts w:eastAsia="Times New Roman" w:cstheme="minorHAnsi"/>
          <w:szCs w:val="24"/>
        </w:rPr>
        <w:t xml:space="preserve">-taking your </w:t>
      </w:r>
      <w:r w:rsidR="00A179A4" w:rsidRPr="00890D02">
        <w:rPr>
          <w:rFonts w:eastAsia="Times New Roman" w:cs="Times New Roman"/>
          <w:noProof/>
          <w:szCs w:val="24"/>
        </w:rPr>
        <w:drawing>
          <wp:anchor distT="47625" distB="47625" distL="47625" distR="47625" simplePos="0" relativeHeight="251660288" behindDoc="1" locked="0" layoutInCell="1" allowOverlap="0" wp14:anchorId="4DC75172" wp14:editId="728C6611">
            <wp:simplePos x="0" y="0"/>
            <wp:positionH relativeFrom="column">
              <wp:posOffset>1480185</wp:posOffset>
            </wp:positionH>
            <wp:positionV relativeFrom="line">
              <wp:posOffset>292735</wp:posOffset>
            </wp:positionV>
            <wp:extent cx="1586230" cy="1158875"/>
            <wp:effectExtent l="0" t="0" r="0" b="3175"/>
            <wp:wrapTight wrapText="bothSides">
              <wp:wrapPolygon edited="0">
                <wp:start x="0" y="0"/>
                <wp:lineTo x="0" y="21304"/>
                <wp:lineTo x="21271" y="21304"/>
                <wp:lineTo x="21271" y="0"/>
                <wp:lineTo x="0" y="0"/>
              </wp:wrapPolygon>
            </wp:wrapTight>
            <wp:docPr id="7" name="Picture 7" descr="https://encrypted-tbn1.gstatic.com/images?q=tbn:ANd9GcTiYfYhcqfPZzpUiE-H9dhjuVB2oUhrJzmk9EOdx3Au-I7oyzV8s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1.gstatic.com/images?q=tbn:ANd9GcTiYfYhcqfPZzpUiE-H9dhjuVB2oUhrJzmk9EOdx3Au-I7oyzV8sQ"/>
                    <pic:cNvPicPr>
                      <a:picLocks noChangeAspect="1" noChangeArrowheads="1"/>
                    </pic:cNvPicPr>
                  </pic:nvPicPr>
                  <pic:blipFill>
                    <a:blip r:link="rId20">
                      <a:extLst>
                        <a:ext uri="{28A0092B-C50C-407E-A947-70E740481C1C}">
                          <a14:useLocalDpi xmlns:a14="http://schemas.microsoft.com/office/drawing/2010/main" val="0"/>
                        </a:ext>
                      </a:extLst>
                    </a:blip>
                    <a:srcRect/>
                    <a:stretch>
                      <a:fillRect/>
                    </a:stretch>
                  </pic:blipFill>
                  <pic:spPr bwMode="auto">
                    <a:xfrm>
                      <a:off x="0" y="0"/>
                      <a:ext cx="1586230" cy="1158875"/>
                    </a:xfrm>
                    <a:prstGeom prst="rect">
                      <a:avLst/>
                    </a:prstGeom>
                    <a:noFill/>
                  </pic:spPr>
                </pic:pic>
              </a:graphicData>
            </a:graphic>
            <wp14:sizeRelH relativeFrom="page">
              <wp14:pctWidth>0</wp14:pctWidth>
            </wp14:sizeRelH>
            <wp14:sizeRelV relativeFrom="page">
              <wp14:pctHeight>0</wp14:pctHeight>
            </wp14:sizeRelV>
          </wp:anchor>
        </w:drawing>
      </w:r>
      <w:r w:rsidRPr="00890D02">
        <w:rPr>
          <w:rFonts w:eastAsia="Times New Roman" w:cstheme="minorHAnsi"/>
          <w:szCs w:val="24"/>
        </w:rPr>
        <w:t xml:space="preserve">hands off of the wheel </w:t>
      </w:r>
    </w:p>
    <w:p w:rsidR="00B41FD8" w:rsidRPr="00890D02" w:rsidRDefault="00B41FD8" w:rsidP="00891C76">
      <w:pPr>
        <w:spacing w:before="120" w:after="120"/>
        <w:rPr>
          <w:rFonts w:eastAsia="Times New Roman" w:cstheme="minorHAnsi"/>
          <w:szCs w:val="24"/>
        </w:rPr>
      </w:pPr>
      <w:r w:rsidRPr="00890D02">
        <w:rPr>
          <w:rFonts w:eastAsia="Times New Roman" w:cstheme="minorHAnsi"/>
          <w:b/>
          <w:bCs/>
          <w:szCs w:val="24"/>
        </w:rPr>
        <w:t>Visual</w:t>
      </w:r>
      <w:r w:rsidRPr="00890D02">
        <w:rPr>
          <w:rFonts w:eastAsia="Times New Roman" w:cstheme="minorHAnsi"/>
          <w:szCs w:val="24"/>
        </w:rPr>
        <w:t>- taking your eyes off of the road</w:t>
      </w:r>
    </w:p>
    <w:p w:rsidR="00B41FD8" w:rsidRPr="00890D02" w:rsidRDefault="00B41FD8" w:rsidP="00891C76">
      <w:pPr>
        <w:spacing w:before="120" w:after="120"/>
        <w:rPr>
          <w:rFonts w:eastAsia="Times New Roman" w:cs="Times New Roman"/>
          <w:szCs w:val="24"/>
        </w:rPr>
      </w:pPr>
      <w:r w:rsidRPr="00890D02">
        <w:rPr>
          <w:rFonts w:eastAsia="Times New Roman" w:cstheme="minorHAnsi"/>
          <w:b/>
          <w:bCs/>
          <w:szCs w:val="24"/>
        </w:rPr>
        <w:t>Cognitive</w:t>
      </w:r>
      <w:r w:rsidRPr="00890D02">
        <w:rPr>
          <w:rFonts w:eastAsia="Times New Roman" w:cstheme="minorHAnsi"/>
          <w:szCs w:val="24"/>
        </w:rPr>
        <w:t>- taking your mind off driving</w:t>
      </w:r>
      <w:r w:rsidRPr="00890D02">
        <w:rPr>
          <w:rFonts w:eastAsia="Times New Roman" w:cs="Helvetica"/>
          <w:b/>
          <w:bCs/>
          <w:szCs w:val="24"/>
        </w:rPr>
        <w:br/>
      </w:r>
      <w:r w:rsidRPr="00890D02">
        <w:rPr>
          <w:rFonts w:eastAsia="Times New Roman" w:cstheme="minorHAnsi"/>
          <w:b/>
          <w:bCs/>
          <w:szCs w:val="24"/>
        </w:rPr>
        <w:t>Key Facts and Statistics:</w:t>
      </w:r>
    </w:p>
    <w:p w:rsidR="00815F36" w:rsidRPr="00890D02" w:rsidRDefault="00B41FD8" w:rsidP="00891C76">
      <w:pPr>
        <w:numPr>
          <w:ilvl w:val="0"/>
          <w:numId w:val="15"/>
        </w:numPr>
        <w:shd w:val="clear" w:color="auto" w:fill="FFFFFF"/>
        <w:tabs>
          <w:tab w:val="clear" w:pos="720"/>
        </w:tabs>
        <w:spacing w:before="60" w:after="60"/>
        <w:ind w:left="374" w:hanging="187"/>
        <w:outlineLvl w:val="0"/>
        <w:rPr>
          <w:rFonts w:eastAsia="Times New Roman" w:cstheme="minorHAnsi"/>
          <w:szCs w:val="24"/>
        </w:rPr>
      </w:pPr>
      <w:r w:rsidRPr="00890D02">
        <w:rPr>
          <w:rFonts w:eastAsia="Times New Roman" w:cstheme="minorHAnsi"/>
          <w:szCs w:val="24"/>
        </w:rPr>
        <w:t xml:space="preserve">In 2010, 3092 people were </w:t>
      </w:r>
      <w:r w:rsidRPr="00890D02">
        <w:rPr>
          <w:rFonts w:eastAsia="Times New Roman" w:cstheme="minorHAnsi"/>
          <w:b/>
          <w:bCs/>
          <w:szCs w:val="24"/>
        </w:rPr>
        <w:t>killed</w:t>
      </w:r>
      <w:r w:rsidRPr="00890D02">
        <w:rPr>
          <w:rFonts w:eastAsia="Times New Roman" w:cstheme="minorHAnsi"/>
          <w:szCs w:val="24"/>
        </w:rPr>
        <w:t xml:space="preserve"> in crashes involving a distracted driver and an estimated additional 416,000 were </w:t>
      </w:r>
      <w:r w:rsidRPr="00890D02">
        <w:rPr>
          <w:rFonts w:eastAsia="Times New Roman" w:cstheme="minorHAnsi"/>
          <w:b/>
          <w:bCs/>
          <w:szCs w:val="24"/>
        </w:rPr>
        <w:t>injured</w:t>
      </w:r>
      <w:r w:rsidRPr="00890D02">
        <w:rPr>
          <w:rFonts w:eastAsia="Times New Roman" w:cstheme="minorHAnsi"/>
          <w:szCs w:val="24"/>
        </w:rPr>
        <w:t xml:space="preserve"> in motor vehicle crashes involving a distracted driver.</w:t>
      </w:r>
    </w:p>
    <w:p w:rsidR="00803547" w:rsidRPr="00890D02" w:rsidRDefault="00B41FD8" w:rsidP="00891C76">
      <w:pPr>
        <w:numPr>
          <w:ilvl w:val="0"/>
          <w:numId w:val="15"/>
        </w:numPr>
        <w:shd w:val="clear" w:color="auto" w:fill="FFFFFF"/>
        <w:tabs>
          <w:tab w:val="clear" w:pos="720"/>
        </w:tabs>
        <w:spacing w:before="60" w:after="60"/>
        <w:ind w:left="374" w:hanging="187"/>
        <w:outlineLvl w:val="0"/>
        <w:rPr>
          <w:rFonts w:eastAsia="Times New Roman" w:cstheme="minorHAnsi"/>
          <w:szCs w:val="24"/>
        </w:rPr>
      </w:pPr>
      <w:r w:rsidRPr="00890D02">
        <w:rPr>
          <w:rFonts w:eastAsia="Times New Roman" w:cstheme="minorHAnsi"/>
          <w:szCs w:val="24"/>
        </w:rPr>
        <w:t xml:space="preserve">18% of injury crashes in 2010 were reported as </w:t>
      </w:r>
      <w:r w:rsidRPr="00890D02">
        <w:rPr>
          <w:rFonts w:eastAsia="Times New Roman" w:cstheme="minorHAnsi"/>
          <w:b/>
          <w:bCs/>
          <w:szCs w:val="24"/>
        </w:rPr>
        <w:t>distraction-affected crashes</w:t>
      </w:r>
      <w:r w:rsidRPr="00890D02">
        <w:rPr>
          <w:rFonts w:eastAsia="Times New Roman" w:cstheme="minorHAnsi"/>
          <w:szCs w:val="24"/>
        </w:rPr>
        <w:t>.  </w:t>
      </w:r>
    </w:p>
    <w:p w:rsidR="00B41FD8" w:rsidRPr="00890D02" w:rsidRDefault="00B41FD8" w:rsidP="00891C76">
      <w:pPr>
        <w:numPr>
          <w:ilvl w:val="0"/>
          <w:numId w:val="17"/>
        </w:numPr>
        <w:tabs>
          <w:tab w:val="clear" w:pos="720"/>
        </w:tabs>
        <w:spacing w:before="60" w:after="60"/>
        <w:ind w:left="374" w:hanging="187"/>
        <w:rPr>
          <w:rFonts w:eastAsia="Times New Roman" w:cstheme="minorHAnsi"/>
          <w:szCs w:val="24"/>
        </w:rPr>
      </w:pPr>
      <w:r w:rsidRPr="00890D02">
        <w:rPr>
          <w:rFonts w:eastAsia="Times New Roman" w:cstheme="minorHAnsi"/>
          <w:szCs w:val="24"/>
        </w:rPr>
        <w:t xml:space="preserve">Driving while using a cell phone </w:t>
      </w:r>
      <w:r w:rsidRPr="00890D02">
        <w:rPr>
          <w:rFonts w:eastAsia="Times New Roman" w:cstheme="minorHAnsi"/>
          <w:b/>
          <w:bCs/>
          <w:szCs w:val="24"/>
        </w:rPr>
        <w:t>reduces the amount of brain activity</w:t>
      </w:r>
      <w:r w:rsidRPr="00890D02">
        <w:rPr>
          <w:rFonts w:eastAsia="Times New Roman" w:cstheme="minorHAnsi"/>
          <w:szCs w:val="24"/>
        </w:rPr>
        <w:t xml:space="preserve"> associated with driving by 37%. </w:t>
      </w:r>
    </w:p>
    <w:p w:rsidR="00B41FD8" w:rsidRPr="00890D02" w:rsidRDefault="00B41FD8" w:rsidP="00891C76">
      <w:pPr>
        <w:numPr>
          <w:ilvl w:val="0"/>
          <w:numId w:val="18"/>
        </w:numPr>
        <w:tabs>
          <w:tab w:val="clear" w:pos="720"/>
        </w:tabs>
        <w:spacing w:before="60" w:after="60"/>
        <w:ind w:left="374" w:hanging="187"/>
        <w:rPr>
          <w:rFonts w:eastAsia="Times New Roman" w:cstheme="minorHAnsi"/>
          <w:szCs w:val="24"/>
        </w:rPr>
      </w:pPr>
      <w:r w:rsidRPr="00890D02">
        <w:rPr>
          <w:rFonts w:eastAsia="Times New Roman" w:cstheme="minorHAnsi"/>
          <w:szCs w:val="24"/>
        </w:rPr>
        <w:t>11% of all drivers under the age of 20 involved in f</w:t>
      </w:r>
      <w:r w:rsidRPr="00890D02">
        <w:rPr>
          <w:rFonts w:eastAsia="Times New Roman" w:cstheme="minorHAnsi"/>
          <w:b/>
          <w:bCs/>
          <w:szCs w:val="24"/>
        </w:rPr>
        <w:t>atal crashes</w:t>
      </w:r>
      <w:r w:rsidRPr="00890D02">
        <w:rPr>
          <w:rFonts w:eastAsia="Times New Roman" w:cstheme="minorHAnsi"/>
          <w:szCs w:val="24"/>
        </w:rPr>
        <w:t xml:space="preserve"> were reported as distracted at the time of the crash.   </w:t>
      </w:r>
    </w:p>
    <w:p w:rsidR="00B41FD8" w:rsidRPr="00890D02" w:rsidRDefault="00B41FD8" w:rsidP="00891C76">
      <w:pPr>
        <w:numPr>
          <w:ilvl w:val="0"/>
          <w:numId w:val="19"/>
        </w:numPr>
        <w:tabs>
          <w:tab w:val="clear" w:pos="720"/>
        </w:tabs>
        <w:spacing w:before="60" w:after="60"/>
        <w:ind w:left="374" w:hanging="187"/>
        <w:rPr>
          <w:rFonts w:eastAsia="Times New Roman" w:cstheme="minorHAnsi"/>
          <w:szCs w:val="24"/>
        </w:rPr>
      </w:pPr>
      <w:r w:rsidRPr="00890D02">
        <w:rPr>
          <w:rFonts w:eastAsia="Times New Roman" w:cstheme="minorHAnsi"/>
          <w:szCs w:val="24"/>
        </w:rPr>
        <w:t xml:space="preserve">40% of all American teens say they have been in a car when the driver used a cell phone in a way that put people in </w:t>
      </w:r>
      <w:r w:rsidRPr="00890D02">
        <w:rPr>
          <w:rFonts w:eastAsia="Times New Roman" w:cstheme="minorHAnsi"/>
          <w:b/>
          <w:bCs/>
          <w:szCs w:val="24"/>
        </w:rPr>
        <w:t>danger</w:t>
      </w:r>
      <w:r w:rsidRPr="00890D02">
        <w:rPr>
          <w:rFonts w:eastAsia="Times New Roman" w:cstheme="minorHAnsi"/>
          <w:szCs w:val="24"/>
        </w:rPr>
        <w:t>.</w:t>
      </w:r>
    </w:p>
    <w:p w:rsidR="00B41FD8" w:rsidRPr="00890D02" w:rsidRDefault="005448F9" w:rsidP="00891C76">
      <w:pPr>
        <w:numPr>
          <w:ilvl w:val="0"/>
          <w:numId w:val="20"/>
        </w:numPr>
        <w:tabs>
          <w:tab w:val="clear" w:pos="720"/>
        </w:tabs>
        <w:spacing w:before="60" w:after="60"/>
        <w:ind w:left="374" w:hanging="187"/>
        <w:rPr>
          <w:rFonts w:eastAsia="Times New Roman" w:cstheme="minorHAnsi"/>
          <w:szCs w:val="24"/>
        </w:rPr>
      </w:pPr>
      <w:r>
        <w:rPr>
          <w:rFonts w:ascii="Arial" w:hAnsi="Arial" w:cs="Arial"/>
          <w:noProof/>
          <w:sz w:val="20"/>
          <w:szCs w:val="20"/>
        </w:rPr>
        <w:lastRenderedPageBreak/>
        <w:drawing>
          <wp:anchor distT="0" distB="0" distL="114300" distR="114300" simplePos="0" relativeHeight="251664384" behindDoc="1" locked="0" layoutInCell="1" allowOverlap="1" wp14:anchorId="416AF9B0" wp14:editId="3FF9A4F6">
            <wp:simplePos x="0" y="0"/>
            <wp:positionH relativeFrom="column">
              <wp:posOffset>3629660</wp:posOffset>
            </wp:positionH>
            <wp:positionV relativeFrom="paragraph">
              <wp:posOffset>-21590</wp:posOffset>
            </wp:positionV>
            <wp:extent cx="1553210" cy="1156335"/>
            <wp:effectExtent l="0" t="0" r="8890" b="5715"/>
            <wp:wrapTight wrapText="bothSides">
              <wp:wrapPolygon edited="0">
                <wp:start x="0" y="0"/>
                <wp:lineTo x="0" y="21351"/>
                <wp:lineTo x="21459" y="21351"/>
                <wp:lineTo x="21459" y="0"/>
                <wp:lineTo x="0" y="0"/>
              </wp:wrapPolygon>
            </wp:wrapTight>
            <wp:docPr id="12" name="il_fi" descr="http://family-intervention.com/wp-content/uploads/huffing_addiction_interven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family-intervention.com/wp-content/uploads/huffing_addiction_intervention.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53210" cy="1156335"/>
                    </a:xfrm>
                    <a:prstGeom prst="rect">
                      <a:avLst/>
                    </a:prstGeom>
                    <a:noFill/>
                    <a:ln>
                      <a:noFill/>
                    </a:ln>
                  </pic:spPr>
                </pic:pic>
              </a:graphicData>
            </a:graphic>
            <wp14:sizeRelH relativeFrom="page">
              <wp14:pctWidth>0</wp14:pctWidth>
            </wp14:sizeRelH>
            <wp14:sizeRelV relativeFrom="page">
              <wp14:pctHeight>0</wp14:pctHeight>
            </wp14:sizeRelV>
          </wp:anchor>
        </w:drawing>
      </w:r>
      <w:r w:rsidR="00B41FD8" w:rsidRPr="00890D02">
        <w:rPr>
          <w:rFonts w:eastAsia="Times New Roman" w:cstheme="minorHAnsi"/>
          <w:szCs w:val="24"/>
        </w:rPr>
        <w:t xml:space="preserve">Drivers who use hand-held devices are </w:t>
      </w:r>
      <w:r w:rsidR="00B41FD8" w:rsidRPr="00890D02">
        <w:rPr>
          <w:rFonts w:eastAsia="Times New Roman" w:cstheme="minorHAnsi"/>
          <w:b/>
          <w:bCs/>
          <w:szCs w:val="24"/>
        </w:rPr>
        <w:t>4 times</w:t>
      </w:r>
      <w:r w:rsidR="00B41FD8" w:rsidRPr="00890D02">
        <w:rPr>
          <w:rFonts w:eastAsia="Times New Roman" w:cstheme="minorHAnsi"/>
          <w:szCs w:val="24"/>
        </w:rPr>
        <w:t xml:space="preserve"> more likely to get into crashes serious enough to injure themselves. </w:t>
      </w:r>
    </w:p>
    <w:p w:rsidR="00B41FD8" w:rsidRPr="00890D02" w:rsidRDefault="00B41FD8" w:rsidP="00891C76">
      <w:pPr>
        <w:numPr>
          <w:ilvl w:val="0"/>
          <w:numId w:val="21"/>
        </w:numPr>
        <w:tabs>
          <w:tab w:val="clear" w:pos="720"/>
        </w:tabs>
        <w:spacing w:before="60" w:after="60"/>
        <w:ind w:left="374" w:hanging="187"/>
        <w:rPr>
          <w:rFonts w:eastAsia="Times New Roman" w:cstheme="minorHAnsi"/>
          <w:szCs w:val="24"/>
        </w:rPr>
      </w:pPr>
      <w:r w:rsidRPr="00890D02">
        <w:rPr>
          <w:rFonts w:eastAsia="Times New Roman" w:cstheme="minorHAnsi"/>
          <w:szCs w:val="24"/>
        </w:rPr>
        <w:t xml:space="preserve">Text messaging creates a crash risk </w:t>
      </w:r>
      <w:r w:rsidRPr="00890D02">
        <w:rPr>
          <w:rFonts w:eastAsia="Times New Roman" w:cstheme="minorHAnsi"/>
          <w:b/>
          <w:bCs/>
          <w:szCs w:val="24"/>
        </w:rPr>
        <w:t>23 times</w:t>
      </w:r>
      <w:r w:rsidRPr="00890D02">
        <w:rPr>
          <w:rFonts w:eastAsia="Times New Roman" w:cstheme="minorHAnsi"/>
          <w:szCs w:val="24"/>
        </w:rPr>
        <w:t xml:space="preserve"> worse than driving while not distracted.</w:t>
      </w:r>
    </w:p>
    <w:p w:rsidR="00B41FD8" w:rsidRPr="00890D02" w:rsidRDefault="00B41FD8" w:rsidP="00891C76">
      <w:pPr>
        <w:numPr>
          <w:ilvl w:val="0"/>
          <w:numId w:val="22"/>
        </w:numPr>
        <w:tabs>
          <w:tab w:val="clear" w:pos="720"/>
        </w:tabs>
        <w:spacing w:before="60" w:after="60"/>
        <w:ind w:left="374" w:hanging="187"/>
        <w:rPr>
          <w:rFonts w:eastAsia="Times New Roman" w:cstheme="minorHAnsi"/>
          <w:szCs w:val="24"/>
        </w:rPr>
      </w:pPr>
      <w:r w:rsidRPr="00890D02">
        <w:rPr>
          <w:rFonts w:eastAsia="Times New Roman" w:cstheme="minorHAnsi"/>
          <w:szCs w:val="24"/>
        </w:rPr>
        <w:t xml:space="preserve">Sending or receiving a text takes a driver's eyes from the road for an average of 4.6 seconds, the equivalent-at 55 mph-of driving the </w:t>
      </w:r>
      <w:r w:rsidRPr="00890D02">
        <w:rPr>
          <w:rFonts w:eastAsia="Times New Roman" w:cstheme="minorHAnsi"/>
          <w:b/>
          <w:bCs/>
          <w:szCs w:val="24"/>
        </w:rPr>
        <w:t>length of an entire football field, blind</w:t>
      </w:r>
      <w:r w:rsidRPr="00890D02">
        <w:rPr>
          <w:rFonts w:eastAsia="Times New Roman" w:cstheme="minorHAnsi"/>
          <w:szCs w:val="24"/>
        </w:rPr>
        <w:t>.</w:t>
      </w:r>
    </w:p>
    <w:p w:rsidR="00A179A4" w:rsidRDefault="00B41FD8" w:rsidP="00A179A4">
      <w:pPr>
        <w:spacing w:before="120" w:after="120"/>
        <w:rPr>
          <w:rFonts w:eastAsia="Times New Roman" w:cstheme="minorHAnsi"/>
          <w:szCs w:val="24"/>
        </w:rPr>
      </w:pPr>
      <w:r w:rsidRPr="00890D02">
        <w:rPr>
          <w:rFonts w:eastAsia="Times New Roman" w:cstheme="minorHAnsi"/>
          <w:b/>
          <w:bCs/>
          <w:szCs w:val="24"/>
        </w:rPr>
        <w:t>Sources</w:t>
      </w:r>
      <w:r w:rsidR="00560179" w:rsidRPr="00890D02">
        <w:rPr>
          <w:rFonts w:eastAsia="Times New Roman" w:cstheme="minorHAnsi"/>
          <w:b/>
          <w:bCs/>
          <w:szCs w:val="24"/>
        </w:rPr>
        <w:t xml:space="preserve">:  </w:t>
      </w:r>
      <w:r w:rsidR="00560179" w:rsidRPr="00890D02">
        <w:rPr>
          <w:rFonts w:eastAsia="Times New Roman" w:cstheme="minorHAnsi"/>
          <w:szCs w:val="24"/>
        </w:rPr>
        <w:t>NHTSA, </w:t>
      </w:r>
      <w:r w:rsidRPr="00890D02">
        <w:rPr>
          <w:rFonts w:eastAsia="Times New Roman" w:cstheme="minorHAnsi"/>
          <w:szCs w:val="24"/>
        </w:rPr>
        <w:t>VTTI</w:t>
      </w:r>
      <w:r w:rsidR="00560179" w:rsidRPr="00890D02">
        <w:rPr>
          <w:rFonts w:eastAsia="Times New Roman" w:cstheme="minorHAnsi"/>
          <w:szCs w:val="24"/>
        </w:rPr>
        <w:t xml:space="preserve">, </w:t>
      </w:r>
      <w:r w:rsidRPr="00890D02">
        <w:rPr>
          <w:rFonts w:eastAsia="Times New Roman" w:cstheme="minorHAnsi"/>
          <w:szCs w:val="24"/>
        </w:rPr>
        <w:t>Carnegie Mellon</w:t>
      </w:r>
      <w:r w:rsidR="00560179" w:rsidRPr="00890D02">
        <w:rPr>
          <w:rFonts w:eastAsia="Times New Roman" w:cstheme="minorHAnsi"/>
          <w:szCs w:val="24"/>
        </w:rPr>
        <w:t xml:space="preserve">, </w:t>
      </w:r>
      <w:r w:rsidRPr="00890D02">
        <w:rPr>
          <w:rFonts w:eastAsia="Times New Roman" w:cstheme="minorHAnsi"/>
          <w:szCs w:val="24"/>
        </w:rPr>
        <w:t>CTIA</w:t>
      </w:r>
      <w:r w:rsidR="00560179" w:rsidRPr="00890D02">
        <w:rPr>
          <w:rFonts w:eastAsia="Times New Roman" w:cstheme="minorHAnsi"/>
          <w:szCs w:val="24"/>
        </w:rPr>
        <w:t xml:space="preserve">, </w:t>
      </w:r>
      <w:r w:rsidRPr="00890D02">
        <w:rPr>
          <w:rFonts w:eastAsia="Times New Roman" w:cstheme="minorHAnsi"/>
          <w:szCs w:val="24"/>
        </w:rPr>
        <w:t>PEW</w:t>
      </w:r>
    </w:p>
    <w:p w:rsidR="004B37EF" w:rsidRPr="00891C76" w:rsidRDefault="004B37EF" w:rsidP="00A179A4">
      <w:pPr>
        <w:spacing w:before="120" w:after="120"/>
        <w:jc w:val="center"/>
        <w:rPr>
          <w:rFonts w:cstheme="minorHAnsi"/>
          <w:b/>
          <w:sz w:val="28"/>
          <w:szCs w:val="24"/>
        </w:rPr>
      </w:pPr>
      <w:r w:rsidRPr="00891C76">
        <w:rPr>
          <w:rFonts w:cstheme="minorHAnsi"/>
          <w:b/>
          <w:sz w:val="28"/>
          <w:szCs w:val="24"/>
        </w:rPr>
        <w:t xml:space="preserve">Doctors </w:t>
      </w:r>
      <w:r w:rsidR="00891C76" w:rsidRPr="00891C76">
        <w:rPr>
          <w:rFonts w:cstheme="minorHAnsi"/>
          <w:b/>
          <w:sz w:val="28"/>
          <w:szCs w:val="24"/>
        </w:rPr>
        <w:t xml:space="preserve">Urge </w:t>
      </w:r>
      <w:r w:rsidRPr="00891C76">
        <w:rPr>
          <w:rFonts w:cstheme="minorHAnsi"/>
          <w:b/>
          <w:sz w:val="28"/>
          <w:szCs w:val="24"/>
        </w:rPr>
        <w:t xml:space="preserve">FDA </w:t>
      </w:r>
      <w:r w:rsidR="00891C76" w:rsidRPr="00891C76">
        <w:rPr>
          <w:rFonts w:cstheme="minorHAnsi"/>
          <w:b/>
          <w:sz w:val="28"/>
          <w:szCs w:val="24"/>
        </w:rPr>
        <w:t>To Limit Caffeine Content In Energy Drinks</w:t>
      </w:r>
    </w:p>
    <w:p w:rsidR="004B37EF" w:rsidRPr="00891C76" w:rsidRDefault="004B37EF" w:rsidP="00603F1E">
      <w:pPr>
        <w:spacing w:after="120"/>
        <w:jc w:val="center"/>
        <w:rPr>
          <w:rFonts w:cstheme="minorHAnsi"/>
          <w:sz w:val="22"/>
          <w:szCs w:val="24"/>
        </w:rPr>
      </w:pPr>
      <w:r w:rsidRPr="00891C76">
        <w:rPr>
          <w:rFonts w:cstheme="minorHAnsi"/>
          <w:sz w:val="22"/>
          <w:szCs w:val="24"/>
        </w:rPr>
        <w:t>Published March 20, 2013</w:t>
      </w:r>
      <w:r w:rsidR="00891C76" w:rsidRPr="00891C76">
        <w:rPr>
          <w:rFonts w:cstheme="minorHAnsi"/>
          <w:sz w:val="22"/>
          <w:szCs w:val="24"/>
        </w:rPr>
        <w:tab/>
      </w:r>
      <w:r w:rsidRPr="00891C76">
        <w:rPr>
          <w:rFonts w:cstheme="minorHAnsi"/>
          <w:sz w:val="22"/>
          <w:szCs w:val="24"/>
        </w:rPr>
        <w:t xml:space="preserve"> FoxNews.com</w:t>
      </w:r>
    </w:p>
    <w:p w:rsidR="004B37EF" w:rsidRPr="00890D02" w:rsidRDefault="004B37EF" w:rsidP="00891C76">
      <w:pPr>
        <w:spacing w:before="120" w:after="120"/>
        <w:rPr>
          <w:rFonts w:cstheme="minorHAnsi"/>
          <w:szCs w:val="24"/>
        </w:rPr>
      </w:pPr>
      <w:r w:rsidRPr="00890D02">
        <w:rPr>
          <w:rFonts w:cstheme="minorHAnsi"/>
          <w:szCs w:val="24"/>
        </w:rPr>
        <w:t>A group of health experts urged the Food and Drug Administration Tuesday to take action and protect teens from the possible risks of drinking large amounts of caffeine from energy drinks, The New York Times reported.</w:t>
      </w:r>
    </w:p>
    <w:p w:rsidR="004B37EF" w:rsidRPr="00890D02" w:rsidRDefault="004B37EF" w:rsidP="00891C76">
      <w:pPr>
        <w:spacing w:before="120" w:after="120"/>
        <w:rPr>
          <w:rFonts w:cstheme="minorHAnsi"/>
          <w:szCs w:val="24"/>
        </w:rPr>
      </w:pPr>
      <w:r w:rsidRPr="00890D02">
        <w:rPr>
          <w:rFonts w:cstheme="minorHAnsi"/>
          <w:szCs w:val="24"/>
        </w:rPr>
        <w:t>"There is evidence in the published scientific literature that the caffeine levels in energy drinks pose serious potential health risks," the group of 18 doctors, researchers and public health officials wrote in a letter to Dr. Margaret A. Hamburg, the FDA commissioner.</w:t>
      </w:r>
    </w:p>
    <w:p w:rsidR="0040711D" w:rsidRPr="0040711D" w:rsidRDefault="00603F1E" w:rsidP="005448F9">
      <w:pPr>
        <w:shd w:val="clear" w:color="auto" w:fill="FFFFFF"/>
        <w:spacing w:before="120" w:after="120"/>
        <w:jc w:val="center"/>
        <w:rPr>
          <w:rFonts w:eastAsia="Times New Roman" w:cstheme="minorHAnsi"/>
          <w:sz w:val="20"/>
          <w:szCs w:val="20"/>
        </w:rPr>
      </w:pPr>
      <w:r>
        <w:rPr>
          <w:rFonts w:cstheme="minorHAnsi"/>
          <w:szCs w:val="24"/>
        </w:rPr>
        <w:t>For complete article</w:t>
      </w:r>
      <w:r w:rsidR="004B37EF" w:rsidRPr="00890D02">
        <w:rPr>
          <w:rFonts w:cstheme="minorHAnsi"/>
          <w:szCs w:val="24"/>
        </w:rPr>
        <w:t xml:space="preserve">: </w:t>
      </w:r>
      <w:hyperlink r:id="rId22" w:history="1">
        <w:r>
          <w:rPr>
            <w:rFonts w:cstheme="minorHAnsi"/>
            <w:szCs w:val="24"/>
            <w:u w:val="single"/>
          </w:rPr>
          <w:t>click here</w:t>
        </w:r>
      </w:hyperlink>
      <w:r w:rsidR="001B0CFB" w:rsidRPr="00890D02">
        <w:rPr>
          <w:rFonts w:eastAsia="Times New Roman" w:cstheme="minorHAnsi"/>
          <w:b/>
          <w:szCs w:val="24"/>
        </w:rPr>
        <w:t xml:space="preserve"> </w:t>
      </w:r>
      <w:r w:rsidR="0040711D">
        <w:rPr>
          <w:rFonts w:eastAsia="Times New Roman" w:cstheme="minorHAnsi"/>
          <w:b/>
          <w:szCs w:val="24"/>
        </w:rPr>
        <w:t>.</w:t>
      </w:r>
      <w:r w:rsidR="0040711D">
        <w:rPr>
          <w:rFonts w:eastAsia="Times New Roman" w:cstheme="minorHAnsi"/>
          <w:b/>
          <w:szCs w:val="24"/>
        </w:rPr>
        <w:br w:type="column"/>
      </w:r>
      <w:r w:rsidR="0040711D" w:rsidRPr="0040711D">
        <w:rPr>
          <w:rFonts w:eastAsia="Times New Roman" w:cstheme="minorHAnsi"/>
          <w:b/>
          <w:sz w:val="28"/>
          <w:szCs w:val="28"/>
        </w:rPr>
        <w:t>Chemical Health Trends:</w:t>
      </w:r>
      <w:r w:rsidR="0040711D">
        <w:rPr>
          <w:rFonts w:eastAsia="Times New Roman" w:cstheme="minorHAnsi"/>
          <w:b/>
          <w:sz w:val="28"/>
          <w:szCs w:val="28"/>
        </w:rPr>
        <w:br/>
      </w:r>
      <w:r w:rsidR="0040711D" w:rsidRPr="0040711D">
        <w:rPr>
          <w:rFonts w:eastAsia="Times New Roman" w:cstheme="minorHAnsi"/>
          <w:b/>
          <w:sz w:val="28"/>
          <w:szCs w:val="28"/>
        </w:rPr>
        <w:t>Huffing</w:t>
      </w:r>
      <w:r w:rsidR="0040711D">
        <w:rPr>
          <w:rFonts w:eastAsia="Times New Roman" w:cstheme="minorHAnsi"/>
          <w:b/>
          <w:sz w:val="28"/>
          <w:szCs w:val="28"/>
        </w:rPr>
        <w:br/>
      </w:r>
      <w:r w:rsidR="0040711D" w:rsidRPr="0040711D">
        <w:rPr>
          <w:rFonts w:eastAsia="Times New Roman" w:cstheme="minorHAnsi"/>
          <w:sz w:val="20"/>
          <w:szCs w:val="20"/>
        </w:rPr>
        <w:t xml:space="preserve">By Gordon </w:t>
      </w:r>
      <w:proofErr w:type="spellStart"/>
      <w:r w:rsidR="0040711D" w:rsidRPr="0040711D">
        <w:rPr>
          <w:rFonts w:eastAsia="Times New Roman" w:cstheme="minorHAnsi"/>
          <w:sz w:val="20"/>
          <w:szCs w:val="20"/>
        </w:rPr>
        <w:t>Tokumatsu</w:t>
      </w:r>
      <w:proofErr w:type="spellEnd"/>
      <w:r w:rsidR="0040711D" w:rsidRPr="0040711D">
        <w:rPr>
          <w:rFonts w:eastAsia="Times New Roman" w:cstheme="minorHAnsi"/>
          <w:sz w:val="20"/>
          <w:szCs w:val="20"/>
        </w:rPr>
        <w:t xml:space="preserve"> and Samantha Tata, NBCLosAngeles.com</w:t>
      </w:r>
    </w:p>
    <w:p w:rsidR="0040711D" w:rsidRDefault="0040711D" w:rsidP="0040711D">
      <w:pPr>
        <w:shd w:val="clear" w:color="auto" w:fill="FFFFFF"/>
        <w:spacing w:before="120" w:after="120"/>
        <w:rPr>
          <w:rFonts w:eastAsia="Times New Roman" w:cstheme="minorHAnsi"/>
          <w:szCs w:val="24"/>
        </w:rPr>
      </w:pPr>
      <w:r w:rsidRPr="0040711D">
        <w:rPr>
          <w:rFonts w:eastAsia="Times New Roman" w:cstheme="minorHAnsi"/>
          <w:szCs w:val="24"/>
        </w:rPr>
        <w:t>Straight-A teen dies after inhaling computer cleaner amid 'huffing' trend</w:t>
      </w:r>
    </w:p>
    <w:p w:rsidR="0040711D" w:rsidRPr="0040711D" w:rsidRDefault="0040711D" w:rsidP="0040711D">
      <w:pPr>
        <w:shd w:val="clear" w:color="auto" w:fill="FFFFFF"/>
        <w:spacing w:before="120" w:after="120"/>
        <w:rPr>
          <w:rFonts w:eastAsia="Times New Roman" w:cstheme="minorHAnsi"/>
          <w:szCs w:val="24"/>
        </w:rPr>
      </w:pPr>
      <w:r w:rsidRPr="0040711D">
        <w:rPr>
          <w:rFonts w:eastAsia="Times New Roman" w:cstheme="minorHAnsi"/>
          <w:szCs w:val="24"/>
        </w:rPr>
        <w:t>A 14-year-old honor student from Northridge, Los Angeles, died this week after inhaling computer keyboard cleaner, a growing trend among students as young as eighth grade.</w:t>
      </w:r>
    </w:p>
    <w:p w:rsidR="0040711D" w:rsidRPr="0040711D" w:rsidRDefault="0040711D" w:rsidP="0040711D">
      <w:pPr>
        <w:shd w:val="clear" w:color="auto" w:fill="FFFFFF"/>
        <w:spacing w:before="120" w:after="120"/>
        <w:rPr>
          <w:rFonts w:eastAsia="Times New Roman" w:cstheme="minorHAnsi"/>
          <w:szCs w:val="24"/>
        </w:rPr>
      </w:pPr>
      <w:r w:rsidRPr="0040711D">
        <w:rPr>
          <w:rFonts w:eastAsia="Times New Roman" w:cstheme="minorHAnsi"/>
          <w:szCs w:val="24"/>
        </w:rPr>
        <w:t>"I'm positive my daughter didn't realize it had the potential to kill her," Carolyn Doherty said.</w:t>
      </w:r>
    </w:p>
    <w:p w:rsidR="0040711D" w:rsidRPr="0040711D" w:rsidRDefault="0040711D" w:rsidP="0040711D">
      <w:pPr>
        <w:shd w:val="clear" w:color="auto" w:fill="FFFFFF"/>
        <w:spacing w:before="120" w:after="120"/>
        <w:rPr>
          <w:rFonts w:eastAsia="Times New Roman" w:cstheme="minorHAnsi"/>
          <w:szCs w:val="24"/>
        </w:rPr>
      </w:pPr>
      <w:r w:rsidRPr="0040711D">
        <w:rPr>
          <w:rFonts w:eastAsia="Times New Roman" w:cstheme="minorHAnsi"/>
          <w:szCs w:val="24"/>
        </w:rPr>
        <w:t>Aria Doherty, a straight-A student at Nobel Middle School, died Monday. She’d been home alone for a couple of hours when she inhaled the duster.</w:t>
      </w:r>
    </w:p>
    <w:p w:rsidR="0040711D" w:rsidRPr="0040711D" w:rsidRDefault="0040711D" w:rsidP="0040711D">
      <w:pPr>
        <w:shd w:val="clear" w:color="auto" w:fill="FFFFFF"/>
        <w:spacing w:before="120" w:after="120"/>
        <w:rPr>
          <w:rFonts w:eastAsia="Times New Roman" w:cstheme="minorHAnsi"/>
          <w:szCs w:val="24"/>
        </w:rPr>
      </w:pPr>
      <w:r w:rsidRPr="0040711D">
        <w:rPr>
          <w:rFonts w:eastAsia="Times New Roman" w:cstheme="minorHAnsi"/>
          <w:szCs w:val="24"/>
        </w:rPr>
        <w:t>Her parents believe it was her first time huffing -- also known as bagging or dusting.</w:t>
      </w:r>
    </w:p>
    <w:p w:rsidR="0040711D" w:rsidRPr="0040711D" w:rsidRDefault="0040711D" w:rsidP="0040711D">
      <w:pPr>
        <w:shd w:val="clear" w:color="auto" w:fill="FFFFFF"/>
        <w:spacing w:before="120" w:after="120"/>
        <w:rPr>
          <w:rFonts w:eastAsia="Times New Roman" w:cstheme="minorHAnsi"/>
          <w:szCs w:val="24"/>
        </w:rPr>
      </w:pPr>
      <w:r w:rsidRPr="0040711D">
        <w:rPr>
          <w:rFonts w:eastAsia="Times New Roman" w:cstheme="minorHAnsi"/>
          <w:szCs w:val="24"/>
        </w:rPr>
        <w:t>Her older sister found Aria in bed with a can of compressed air still attached to her mouth, her nostrils taped shut. A plastic bag was found nearby.</w:t>
      </w:r>
    </w:p>
    <w:p w:rsidR="0040711D" w:rsidRPr="0040711D" w:rsidRDefault="0040711D" w:rsidP="0040711D">
      <w:pPr>
        <w:shd w:val="clear" w:color="auto" w:fill="FFFFFF"/>
        <w:spacing w:before="120" w:after="120"/>
        <w:rPr>
          <w:rFonts w:eastAsia="Times New Roman" w:cstheme="minorHAnsi"/>
          <w:szCs w:val="24"/>
        </w:rPr>
      </w:pPr>
      <w:r w:rsidRPr="0040711D">
        <w:rPr>
          <w:rFonts w:eastAsia="Times New Roman" w:cstheme="minorHAnsi"/>
          <w:szCs w:val="24"/>
        </w:rPr>
        <w:t>"I would give anything to have her back," said Richard Doherty, Aria’s father. "It just took her, like that."</w:t>
      </w:r>
    </w:p>
    <w:p w:rsidR="0040711D" w:rsidRDefault="0040711D" w:rsidP="0040711D">
      <w:pPr>
        <w:shd w:val="clear" w:color="auto" w:fill="FFFFFF"/>
        <w:spacing w:before="120" w:after="120"/>
        <w:rPr>
          <w:rFonts w:eastAsia="Times New Roman" w:cstheme="minorHAnsi"/>
          <w:szCs w:val="24"/>
        </w:rPr>
      </w:pPr>
      <w:r>
        <w:rPr>
          <w:rFonts w:eastAsia="Times New Roman" w:cstheme="minorHAnsi"/>
          <w:szCs w:val="24"/>
        </w:rPr>
        <w:t xml:space="preserve">For the complete article: </w:t>
      </w:r>
      <w:hyperlink r:id="rId23" w:anchor=".UVLp2PQh4Gk.email" w:history="1">
        <w:r w:rsidRPr="0040711D">
          <w:rPr>
            <w:rStyle w:val="Hyperlink"/>
            <w:rFonts w:eastAsia="Times New Roman" w:cstheme="minorHAnsi"/>
            <w:szCs w:val="24"/>
          </w:rPr>
          <w:t>click here</w:t>
        </w:r>
      </w:hyperlink>
    </w:p>
    <w:p w:rsidR="00F97AC6" w:rsidRDefault="00F97AC6">
      <w:pPr>
        <w:rPr>
          <w:rFonts w:ascii="Verdana" w:eastAsia="Times New Roman" w:hAnsi="Verdana"/>
          <w:sz w:val="18"/>
          <w:szCs w:val="18"/>
        </w:rPr>
      </w:pPr>
    </w:p>
    <w:p w:rsidR="0040711D" w:rsidRDefault="00F97AC6">
      <w:pPr>
        <w:rPr>
          <w:rFonts w:eastAsia="Times New Roman" w:cstheme="minorHAnsi"/>
          <w:szCs w:val="24"/>
        </w:rPr>
      </w:pPr>
      <w:r>
        <w:rPr>
          <w:rFonts w:ascii="Verdana" w:eastAsia="Times New Roman" w:hAnsi="Verdana"/>
          <w:sz w:val="18"/>
          <w:szCs w:val="18"/>
        </w:rPr>
        <w:t xml:space="preserve">Please visit </w:t>
      </w:r>
      <w:hyperlink r:id="rId24" w:history="1">
        <w:r>
          <w:rPr>
            <w:rStyle w:val="Hyperlink"/>
            <w:rFonts w:ascii="Verdana" w:eastAsia="Times New Roman" w:hAnsi="Verdana"/>
            <w:b/>
            <w:bCs/>
            <w:sz w:val="18"/>
            <w:szCs w:val="18"/>
          </w:rPr>
          <w:t>Alcohol Awareness Month page</w:t>
        </w:r>
      </w:hyperlink>
      <w:r>
        <w:rPr>
          <w:rStyle w:val="Strong"/>
          <w:rFonts w:ascii="Verdana" w:eastAsia="Times New Roman" w:hAnsi="Verdana"/>
          <w:sz w:val="18"/>
          <w:szCs w:val="18"/>
        </w:rPr>
        <w:t xml:space="preserve"> </w:t>
      </w:r>
      <w:r>
        <w:rPr>
          <w:rFonts w:ascii="Verdana" w:eastAsia="Times New Roman" w:hAnsi="Verdana"/>
          <w:sz w:val="18"/>
          <w:szCs w:val="18"/>
        </w:rPr>
        <w:t xml:space="preserve">and </w:t>
      </w:r>
      <w:r>
        <w:rPr>
          <w:rStyle w:val="Strong"/>
          <w:rFonts w:ascii="Verdana" w:eastAsia="Times New Roman" w:hAnsi="Verdana"/>
          <w:sz w:val="18"/>
          <w:szCs w:val="18"/>
        </w:rPr>
        <w:t xml:space="preserve">Join the Conversation </w:t>
      </w:r>
      <w:r w:rsidR="0010665B">
        <w:rPr>
          <w:rStyle w:val="Strong"/>
          <w:rFonts w:ascii="Verdana" w:eastAsia="Times New Roman" w:hAnsi="Verdana"/>
          <w:b w:val="0"/>
          <w:sz w:val="18"/>
          <w:szCs w:val="18"/>
        </w:rPr>
        <w:t>for poster Page 4</w:t>
      </w:r>
      <w:bookmarkStart w:id="0" w:name="_GoBack"/>
      <w:bookmarkEnd w:id="0"/>
      <w:r w:rsidRPr="00F97AC6">
        <w:rPr>
          <w:rStyle w:val="Strong"/>
          <w:rFonts w:ascii="Verdana" w:eastAsia="Times New Roman" w:hAnsi="Verdana"/>
          <w:b w:val="0"/>
          <w:sz w:val="18"/>
          <w:szCs w:val="18"/>
        </w:rPr>
        <w:t>.</w:t>
      </w:r>
      <w:r w:rsidR="0040711D">
        <w:rPr>
          <w:rFonts w:eastAsia="Times New Roman" w:cstheme="minorHAnsi"/>
          <w:szCs w:val="24"/>
        </w:rPr>
        <w:br w:type="page"/>
      </w:r>
    </w:p>
    <w:p w:rsidR="0040711D" w:rsidRPr="0040711D" w:rsidRDefault="008F6A36" w:rsidP="0040711D">
      <w:pPr>
        <w:shd w:val="clear" w:color="auto" w:fill="FFFFFF"/>
        <w:spacing w:before="120" w:after="120"/>
        <w:rPr>
          <w:rFonts w:eastAsia="Times New Roman" w:cstheme="minorHAnsi"/>
          <w:szCs w:val="24"/>
        </w:rPr>
      </w:pPr>
      <w:r>
        <w:rPr>
          <w:rFonts w:eastAsia="Times New Roman" w:cstheme="minorHAnsi"/>
          <w:noProof/>
          <w:szCs w:val="24"/>
        </w:rPr>
        <w:lastRenderedPageBreak/>
        <w:drawing>
          <wp:anchor distT="0" distB="0" distL="114300" distR="114300" simplePos="0" relativeHeight="251665408" behindDoc="1" locked="0" layoutInCell="1" allowOverlap="1">
            <wp:simplePos x="0" y="0"/>
            <wp:positionH relativeFrom="column">
              <wp:posOffset>500380</wp:posOffset>
            </wp:positionH>
            <wp:positionV relativeFrom="paragraph">
              <wp:posOffset>-243205</wp:posOffset>
            </wp:positionV>
            <wp:extent cx="5944235" cy="7693660"/>
            <wp:effectExtent l="0" t="0" r="0" b="2540"/>
            <wp:wrapThrough wrapText="bothSides">
              <wp:wrapPolygon edited="0">
                <wp:start x="0" y="0"/>
                <wp:lineTo x="0" y="21554"/>
                <wp:lineTo x="21528" y="21554"/>
                <wp:lineTo x="21528"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4235" cy="7693660"/>
                    </a:xfrm>
                    <a:prstGeom prst="rect">
                      <a:avLst/>
                    </a:prstGeom>
                    <a:noFill/>
                  </pic:spPr>
                </pic:pic>
              </a:graphicData>
            </a:graphic>
            <wp14:sizeRelH relativeFrom="page">
              <wp14:pctWidth>0</wp14:pctWidth>
            </wp14:sizeRelH>
            <wp14:sizeRelV relativeFrom="page">
              <wp14:pctHeight>0</wp14:pctHeight>
            </wp14:sizeRelV>
          </wp:anchor>
        </w:drawing>
      </w:r>
    </w:p>
    <w:sectPr w:rsidR="0040711D" w:rsidRPr="0040711D" w:rsidSect="009E3465">
      <w:headerReference w:type="default" r:id="rId26"/>
      <w:footerReference w:type="default" r:id="rId27"/>
      <w:type w:val="continuous"/>
      <w:pgSz w:w="12240" w:h="15840"/>
      <w:pgMar w:top="3330" w:right="720" w:bottom="720" w:left="720" w:header="720" w:footer="432"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6BF" w:rsidRDefault="00CD36BF" w:rsidP="003D2CF3">
      <w:r>
        <w:separator/>
      </w:r>
    </w:p>
  </w:endnote>
  <w:endnote w:type="continuationSeparator" w:id="0">
    <w:p w:rsidR="00CD36BF" w:rsidRDefault="00CD36BF" w:rsidP="003D2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CFB" w:rsidRPr="00C96A76" w:rsidRDefault="00C96A76" w:rsidP="000D22A3">
    <w:pPr>
      <w:pStyle w:val="Footer"/>
      <w:jc w:val="center"/>
      <w:rPr>
        <w:b/>
        <w:sz w:val="18"/>
      </w:rPr>
    </w:pPr>
    <w:r w:rsidRPr="00C96A76">
      <w:rPr>
        <w:b/>
        <w:sz w:val="18"/>
      </w:rPr>
      <w:t>April 2013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6BF" w:rsidRDefault="00CD36BF" w:rsidP="003D2CF3">
      <w:r>
        <w:separator/>
      </w:r>
    </w:p>
  </w:footnote>
  <w:footnote w:type="continuationSeparator" w:id="0">
    <w:p w:rsidR="00CD36BF" w:rsidRDefault="00CD36BF" w:rsidP="003D2C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CFB" w:rsidRDefault="001B0CFB">
    <w:pPr>
      <w:pStyle w:val="Header"/>
    </w:pPr>
    <w:r>
      <w:rPr>
        <w:noProof/>
      </w:rPr>
      <w:drawing>
        <wp:anchor distT="0" distB="0" distL="114300" distR="114300" simplePos="0" relativeHeight="251659264" behindDoc="1" locked="0" layoutInCell="1" allowOverlap="1" wp14:anchorId="4D5783FB" wp14:editId="316F19CA">
          <wp:simplePos x="0" y="0"/>
          <wp:positionH relativeFrom="column">
            <wp:posOffset>0</wp:posOffset>
          </wp:positionH>
          <wp:positionV relativeFrom="paragraph">
            <wp:posOffset>-200025</wp:posOffset>
          </wp:positionV>
          <wp:extent cx="6845300" cy="1571625"/>
          <wp:effectExtent l="0" t="0" r="0" b="9525"/>
          <wp:wrapThrough wrapText="bothSides">
            <wp:wrapPolygon edited="0">
              <wp:start x="0" y="0"/>
              <wp:lineTo x="0" y="21469"/>
              <wp:lineTo x="21520" y="21469"/>
              <wp:lineTo x="2152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WER OF PARENTS logo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45300" cy="1571625"/>
                  </a:xfrm>
                  <a:prstGeom prst="rect">
                    <a:avLst/>
                  </a:prstGeom>
                </pic:spPr>
              </pic:pic>
            </a:graphicData>
          </a:graphic>
        </wp:anchor>
      </w:drawing>
    </w:r>
  </w:p>
  <w:p w:rsidR="001B0CFB" w:rsidRDefault="001B0CFB">
    <w:pPr>
      <w:pStyle w:val="Header"/>
      <w:rPr>
        <w:rFonts w:ascii="Comic Sans MS" w:hAnsi="Comic Sans MS"/>
        <w:b/>
        <w:bCs/>
        <w:sz w:val="20"/>
        <w:szCs w:val="20"/>
      </w:rPr>
    </w:pPr>
  </w:p>
  <w:p w:rsidR="001B0CFB" w:rsidRDefault="001B0CFB">
    <w:pPr>
      <w:pStyle w:val="Header"/>
      <w:rPr>
        <w:rFonts w:ascii="Comic Sans MS" w:hAnsi="Comic Sans MS"/>
        <w:b/>
        <w:bCs/>
        <w:sz w:val="20"/>
        <w:szCs w:val="20"/>
      </w:rPr>
    </w:pPr>
  </w:p>
  <w:p w:rsidR="001B0CFB" w:rsidRDefault="001B0CFB">
    <w:pPr>
      <w:pStyle w:val="Header"/>
      <w:rPr>
        <w:rFonts w:ascii="Comic Sans MS" w:hAnsi="Comic Sans MS"/>
        <w:b/>
        <w:bCs/>
        <w:sz w:val="20"/>
        <w:szCs w:val="20"/>
      </w:rPr>
    </w:pPr>
  </w:p>
  <w:p w:rsidR="001B0CFB" w:rsidRDefault="001B0CFB">
    <w:pPr>
      <w:pStyle w:val="Header"/>
      <w:rPr>
        <w:rFonts w:ascii="Comic Sans MS" w:hAnsi="Comic Sans MS"/>
        <w:b/>
        <w:bCs/>
        <w:sz w:val="20"/>
        <w:szCs w:val="20"/>
      </w:rPr>
    </w:pPr>
    <w:r>
      <w:rPr>
        <w:rFonts w:ascii="Arial" w:hAnsi="Arial" w:cs="Arial"/>
        <w:noProof/>
        <w:sz w:val="20"/>
        <w:szCs w:val="20"/>
      </w:rPr>
      <w:drawing>
        <wp:anchor distT="0" distB="0" distL="114300" distR="114300" simplePos="0" relativeHeight="251663360" behindDoc="1" locked="0" layoutInCell="1" allowOverlap="1" wp14:anchorId="0E3D198D" wp14:editId="5909EE6B">
          <wp:simplePos x="0" y="0"/>
          <wp:positionH relativeFrom="column">
            <wp:posOffset>5758180</wp:posOffset>
          </wp:positionH>
          <wp:positionV relativeFrom="paragraph">
            <wp:posOffset>18778</wp:posOffset>
          </wp:positionV>
          <wp:extent cx="1028700" cy="488315"/>
          <wp:effectExtent l="76200" t="19050" r="228600" b="235585"/>
          <wp:wrapNone/>
          <wp:docPr id="4" name="Picture 4" descr="http://marioncountyauction.com/images/HB/facebook-logo.jpg">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marioncountyauction.com/images/HB/facebook-logo.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28700" cy="48831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page">
            <wp14:pctWidth>0</wp14:pctWidth>
          </wp14:sizeRelH>
          <wp14:sizeRelV relativeFrom="page">
            <wp14:pctHeight>0</wp14:pctHeight>
          </wp14:sizeRelV>
        </wp:anchor>
      </w:drawing>
    </w:r>
  </w:p>
  <w:p w:rsidR="001B0CFB" w:rsidRDefault="001B0CFB">
    <w:pPr>
      <w:pStyle w:val="Header"/>
      <w:rPr>
        <w:rFonts w:ascii="Comic Sans MS" w:hAnsi="Comic Sans MS"/>
        <w:b/>
        <w:bCs/>
        <w:sz w:val="20"/>
        <w:szCs w:val="20"/>
      </w:rPr>
    </w:pPr>
  </w:p>
  <w:p w:rsidR="001B0CFB" w:rsidRDefault="001B0CFB">
    <w:pPr>
      <w:pStyle w:val="Header"/>
      <w:rPr>
        <w:rFonts w:ascii="Comic Sans MS" w:hAnsi="Comic Sans MS"/>
        <w:b/>
        <w:bCs/>
        <w:sz w:val="20"/>
        <w:szCs w:val="20"/>
      </w:rPr>
    </w:pPr>
    <w:r>
      <w:rPr>
        <w:rFonts w:ascii="Arial" w:hAnsi="Arial" w:cs="Arial"/>
        <w:noProof/>
        <w:sz w:val="20"/>
        <w:szCs w:val="20"/>
      </w:rPr>
      <mc:AlternateContent>
        <mc:Choice Requires="wps">
          <w:drawing>
            <wp:anchor distT="0" distB="0" distL="114300" distR="114300" simplePos="0" relativeHeight="251666432" behindDoc="0" locked="0" layoutInCell="1" allowOverlap="1" wp14:anchorId="6D0C618D" wp14:editId="0F074088">
              <wp:simplePos x="0" y="0"/>
              <wp:positionH relativeFrom="column">
                <wp:posOffset>2825750</wp:posOffset>
              </wp:positionH>
              <wp:positionV relativeFrom="paragraph">
                <wp:posOffset>1905</wp:posOffset>
              </wp:positionV>
              <wp:extent cx="2700020" cy="295275"/>
              <wp:effectExtent l="0" t="0" r="0" b="0"/>
              <wp:wrapNone/>
              <wp:docPr id="1" name="Text Box 1"/>
              <wp:cNvGraphicFramePr/>
              <a:graphic xmlns:a="http://schemas.openxmlformats.org/drawingml/2006/main">
                <a:graphicData uri="http://schemas.microsoft.com/office/word/2010/wordprocessingShape">
                  <wps:wsp>
                    <wps:cNvSpPr txBox="1"/>
                    <wps:spPr>
                      <a:xfrm>
                        <a:off x="0" y="0"/>
                        <a:ext cx="270002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B0CFB" w:rsidRPr="001F6F34" w:rsidRDefault="00FA73CC" w:rsidP="001F6F34">
                          <w:pPr>
                            <w:jc w:val="center"/>
                            <w:rPr>
                              <w:b/>
                              <w:color w:val="000000" w:themeColor="text1"/>
                              <w:sz w:val="20"/>
                              <w:szCs w:val="20"/>
                            </w:rPr>
                          </w:pPr>
                          <w:hyperlink r:id="rId4" w:history="1">
                            <w:r w:rsidR="001B0CFB" w:rsidRPr="001F6F34">
                              <w:rPr>
                                <w:rStyle w:val="Hyperlink"/>
                                <w:b/>
                                <w:color w:val="000000" w:themeColor="text1"/>
                                <w:sz w:val="20"/>
                                <w:szCs w:val="20"/>
                                <w:u w:val="none"/>
                              </w:rPr>
                              <w:t>http://mcleodmeada.org/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22.5pt;margin-top:.15pt;width:212.6pt;height:2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" filled="f" stroked="f" strokeweight=".5pt">
              <v:textbox>
                <w:txbxContent>
                  <w:p w:rsidR="001B0CFB" w:rsidRPr="001F6F34" w:rsidRDefault="001C151A" w:rsidP="001F6F34">
                    <w:pPr>
                      <w:jc w:val="center"/>
                      <w:rPr>
                        <w:b/>
                        <w:color w:val="000000" w:themeColor="text1"/>
                        <w:sz w:val="20"/>
                        <w:szCs w:val="20"/>
                      </w:rPr>
                    </w:pPr>
                    <w:hyperlink r:id="rId5" w:history="1">
                      <w:r w:rsidR="001B0CFB" w:rsidRPr="001F6F34">
                        <w:rPr>
                          <w:rStyle w:val="Hyperlink"/>
                          <w:b/>
                          <w:color w:val="000000" w:themeColor="text1"/>
                          <w:sz w:val="20"/>
                          <w:szCs w:val="20"/>
                          <w:u w:val="none"/>
                        </w:rPr>
                        <w:t>http://mcleodmeada.org/</w:t>
                      </w:r>
                    </w:hyperlink>
                  </w:p>
                </w:txbxContent>
              </v:textbox>
            </v:shape>
          </w:pict>
        </mc:Fallback>
      </mc:AlternateContent>
    </w:r>
    <w:r>
      <w:rPr>
        <w:rFonts w:ascii="Arial" w:hAnsi="Arial" w:cs="Arial"/>
        <w:noProof/>
        <w:sz w:val="20"/>
        <w:szCs w:val="20"/>
      </w:rPr>
      <mc:AlternateContent>
        <mc:Choice Requires="wps">
          <w:drawing>
            <wp:anchor distT="0" distB="0" distL="114300" distR="114300" simplePos="0" relativeHeight="251661312" behindDoc="0" locked="0" layoutInCell="1" allowOverlap="1" wp14:anchorId="244360DF" wp14:editId="47E81F15">
              <wp:simplePos x="0" y="0"/>
              <wp:positionH relativeFrom="column">
                <wp:posOffset>-38559</wp:posOffset>
              </wp:positionH>
              <wp:positionV relativeFrom="paragraph">
                <wp:posOffset>2265</wp:posOffset>
              </wp:positionV>
              <wp:extent cx="2820035" cy="340995"/>
              <wp:effectExtent l="0" t="0" r="0" b="1905"/>
              <wp:wrapNone/>
              <wp:docPr id="5" name="Text Box 5"/>
              <wp:cNvGraphicFramePr/>
              <a:graphic xmlns:a="http://schemas.openxmlformats.org/drawingml/2006/main">
                <a:graphicData uri="http://schemas.microsoft.com/office/word/2010/wordprocessingShape">
                  <wps:wsp>
                    <wps:cNvSpPr txBox="1"/>
                    <wps:spPr>
                      <a:xfrm>
                        <a:off x="0" y="0"/>
                        <a:ext cx="2820035" cy="3409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B0CFB" w:rsidRDefault="001B0CFB" w:rsidP="001F6F34">
                          <w:pPr>
                            <w:pStyle w:val="Header"/>
                          </w:pPr>
                          <w:r w:rsidRPr="00FB76FC">
                            <w:rPr>
                              <w:b/>
                              <w:bCs/>
                              <w:sz w:val="20"/>
                              <w:szCs w:val="20"/>
                            </w:rPr>
                            <w:t xml:space="preserve">Email us at: </w:t>
                          </w:r>
                          <w:hyperlink r:id="rId6" w:history="1">
                            <w:r w:rsidRPr="00FB76FC">
                              <w:rPr>
                                <w:rStyle w:val="Hyperlink"/>
                                <w:b/>
                                <w:bCs/>
                                <w:color w:val="auto"/>
                                <w:sz w:val="20"/>
                                <w:szCs w:val="20"/>
                                <w:u w:val="none"/>
                              </w:rPr>
                              <w:t>mcleodmeada@yahoo.com</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margin-left:-3.05pt;margin-top:.2pt;width:222.05pt;height:26.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" filled="f" stroked="f" strokeweight=".5pt">
              <v:textbox>
                <w:txbxContent>
                  <w:p w:rsidR="001B0CFB" w:rsidRDefault="001B0CFB" w:rsidP="001F6F34">
                    <w:pPr>
                      <w:pStyle w:val="Header"/>
                    </w:pPr>
                    <w:r w:rsidRPr="00FB76FC">
                      <w:rPr>
                        <w:b/>
                        <w:bCs/>
                        <w:sz w:val="20"/>
                        <w:szCs w:val="20"/>
                      </w:rPr>
                      <w:t xml:space="preserve">Email us at: </w:t>
                    </w:r>
                    <w:hyperlink r:id="rId7" w:history="1">
                      <w:r w:rsidRPr="00FB76FC">
                        <w:rPr>
                          <w:rStyle w:val="Hyperlink"/>
                          <w:b/>
                          <w:bCs/>
                          <w:color w:val="auto"/>
                          <w:sz w:val="20"/>
                          <w:szCs w:val="20"/>
                          <w:u w:val="none"/>
                        </w:rPr>
                        <w:t>mcleodmeada@yahoo.com</w:t>
                      </w:r>
                    </w:hyperlink>
                  </w:p>
                </w:txbxContent>
              </v:textbox>
            </v:shape>
          </w:pict>
        </mc:Fallback>
      </mc:AlternateContent>
    </w:r>
  </w:p>
  <w:p w:rsidR="001B0CFB" w:rsidRPr="00FB76FC" w:rsidRDefault="001B0CFB">
    <w:pPr>
      <w:pStyle w:val="Header"/>
      <w:rPr>
        <w:rFonts w:ascii="Comic Sans MS" w:hAnsi="Comic Sans MS"/>
        <w:b/>
        <w:bCs/>
        <w:sz w:val="8"/>
        <w:szCs w:val="20"/>
      </w:rPr>
    </w:pPr>
    <w:r w:rsidRPr="00FB76FC">
      <w:rPr>
        <w:rFonts w:ascii="Comic Sans MS" w:hAnsi="Comic Sans MS"/>
        <w:b/>
        <w:bCs/>
        <w:noProof/>
        <w:sz w:val="8"/>
        <w:szCs w:val="20"/>
      </w:rPr>
      <mc:AlternateContent>
        <mc:Choice Requires="wps">
          <w:drawing>
            <wp:anchor distT="0" distB="0" distL="114300" distR="114300" simplePos="0" relativeHeight="251664384" behindDoc="0" locked="0" layoutInCell="1" allowOverlap="1" wp14:anchorId="2EFD3AD4" wp14:editId="43C69475">
              <wp:simplePos x="0" y="0"/>
              <wp:positionH relativeFrom="column">
                <wp:posOffset>0</wp:posOffset>
              </wp:positionH>
              <wp:positionV relativeFrom="paragraph">
                <wp:posOffset>82802</wp:posOffset>
              </wp:positionV>
              <wp:extent cx="6848475" cy="0"/>
              <wp:effectExtent l="0" t="19050" r="9525" b="19050"/>
              <wp:wrapNone/>
              <wp:docPr id="6" name="Straight Connector 6"/>
              <wp:cNvGraphicFramePr/>
              <a:graphic xmlns:a="http://schemas.openxmlformats.org/drawingml/2006/main">
                <a:graphicData uri="http://schemas.microsoft.com/office/word/2010/wordprocessingShape">
                  <wps:wsp>
                    <wps:cNvCnPr/>
                    <wps:spPr>
                      <a:xfrm>
                        <a:off x="0" y="0"/>
                        <a:ext cx="684847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0,6.5pt" to="539.2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" strokecolor="black [3040]" strokeweight="2.25p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C1C82"/>
    <w:multiLevelType w:val="multilevel"/>
    <w:tmpl w:val="C8AC0C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D1F0818"/>
    <w:multiLevelType w:val="hybridMultilevel"/>
    <w:tmpl w:val="70C0FB36"/>
    <w:lvl w:ilvl="0" w:tplc="02C6C19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3D73B8"/>
    <w:multiLevelType w:val="hybridMultilevel"/>
    <w:tmpl w:val="5C1280B0"/>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2A331F"/>
    <w:multiLevelType w:val="multilevel"/>
    <w:tmpl w:val="F1642A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859088C"/>
    <w:multiLevelType w:val="multilevel"/>
    <w:tmpl w:val="1FA8F5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2F7266F8"/>
    <w:multiLevelType w:val="multilevel"/>
    <w:tmpl w:val="214842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37796856"/>
    <w:multiLevelType w:val="multilevel"/>
    <w:tmpl w:val="F8CC5F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41965A3C"/>
    <w:multiLevelType w:val="hybridMultilevel"/>
    <w:tmpl w:val="22846B26"/>
    <w:lvl w:ilvl="0" w:tplc="6B0E9478">
      <w:numFmt w:val="bullet"/>
      <w:lvlText w:val="•"/>
      <w:lvlJc w:val="left"/>
      <w:pPr>
        <w:ind w:left="1080" w:hanging="72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235385E"/>
    <w:multiLevelType w:val="hybridMultilevel"/>
    <w:tmpl w:val="5D70E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AF001C"/>
    <w:multiLevelType w:val="multilevel"/>
    <w:tmpl w:val="A76E99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437104AB"/>
    <w:multiLevelType w:val="hybridMultilevel"/>
    <w:tmpl w:val="743A4D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43A2CB2"/>
    <w:multiLevelType w:val="hybridMultilevel"/>
    <w:tmpl w:val="C54475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1E3152"/>
    <w:multiLevelType w:val="multilevel"/>
    <w:tmpl w:val="A0A69D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53F40B33"/>
    <w:multiLevelType w:val="hybridMultilevel"/>
    <w:tmpl w:val="8D4C15F4"/>
    <w:lvl w:ilvl="0" w:tplc="6B0E9478">
      <w:numFmt w:val="bullet"/>
      <w:lvlText w:val="•"/>
      <w:lvlJc w:val="left"/>
      <w:pPr>
        <w:ind w:left="1080" w:hanging="72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7C0206F"/>
    <w:multiLevelType w:val="hybridMultilevel"/>
    <w:tmpl w:val="3E56CDCA"/>
    <w:lvl w:ilvl="0" w:tplc="D3B8DEF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55C58A2"/>
    <w:multiLevelType w:val="multilevel"/>
    <w:tmpl w:val="219602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68A3130D"/>
    <w:multiLevelType w:val="multilevel"/>
    <w:tmpl w:val="1DAEE3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nsid w:val="70E41982"/>
    <w:multiLevelType w:val="hybridMultilevel"/>
    <w:tmpl w:val="ACF0EB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1506018"/>
    <w:multiLevelType w:val="multilevel"/>
    <w:tmpl w:val="8AD0D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5F20FAE"/>
    <w:multiLevelType w:val="hybridMultilevel"/>
    <w:tmpl w:val="6432288E"/>
    <w:lvl w:ilvl="0" w:tplc="02C6C19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88B4568"/>
    <w:multiLevelType w:val="hybridMultilevel"/>
    <w:tmpl w:val="C41879DE"/>
    <w:lvl w:ilvl="0" w:tplc="BB1C9712">
      <w:numFmt w:val="bullet"/>
      <w:lvlText w:val="l"/>
      <w:lvlJc w:val="left"/>
      <w:pPr>
        <w:ind w:left="1080" w:hanging="72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A79510F"/>
    <w:multiLevelType w:val="hybridMultilevel"/>
    <w:tmpl w:val="5CC45F2A"/>
    <w:lvl w:ilvl="0" w:tplc="BB02EE38">
      <w:start w:val="1"/>
      <w:numFmt w:val="decimal"/>
      <w:lvlText w:val="%1."/>
      <w:lvlJc w:val="left"/>
      <w:pPr>
        <w:ind w:left="1140" w:hanging="7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7"/>
  </w:num>
  <w:num w:numId="3">
    <w:abstractNumId w:val="20"/>
  </w:num>
  <w:num w:numId="4">
    <w:abstractNumId w:val="13"/>
  </w:num>
  <w:num w:numId="5">
    <w:abstractNumId w:val="11"/>
  </w:num>
  <w:num w:numId="6">
    <w:abstractNumId w:val="14"/>
  </w:num>
  <w:num w:numId="7">
    <w:abstractNumId w:val="2"/>
  </w:num>
  <w:num w:numId="8">
    <w:abstractNumId w:val="17"/>
  </w:num>
  <w:num w:numId="9">
    <w:abstractNumId w:val="19"/>
  </w:num>
  <w:num w:numId="10">
    <w:abstractNumId w:val="1"/>
  </w:num>
  <w:num w:numId="11">
    <w:abstractNumId w:val="21"/>
  </w:num>
  <w:num w:numId="12">
    <w:abstractNumId w:val="10"/>
  </w:num>
  <w:num w:numId="13">
    <w:abstractNumId w:val="18"/>
  </w:num>
  <w:num w:numId="14">
    <w:abstractNumId w:val="3"/>
  </w:num>
  <w:num w:numId="15">
    <w:abstractNumId w:val="15"/>
  </w:num>
  <w:num w:numId="16">
    <w:abstractNumId w:val="4"/>
  </w:num>
  <w:num w:numId="17">
    <w:abstractNumId w:val="0"/>
  </w:num>
  <w:num w:numId="18">
    <w:abstractNumId w:val="12"/>
  </w:num>
  <w:num w:numId="19">
    <w:abstractNumId w:val="5"/>
  </w:num>
  <w:num w:numId="20">
    <w:abstractNumId w:val="16"/>
  </w:num>
  <w:num w:numId="21">
    <w:abstractNumId w:val="6"/>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2CF3"/>
    <w:rsid w:val="00007683"/>
    <w:rsid w:val="00011D64"/>
    <w:rsid w:val="00047068"/>
    <w:rsid w:val="000C096B"/>
    <w:rsid w:val="000C2A5E"/>
    <w:rsid w:val="000D22A3"/>
    <w:rsid w:val="000D301D"/>
    <w:rsid w:val="000D6CC5"/>
    <w:rsid w:val="000E1754"/>
    <w:rsid w:val="0010665B"/>
    <w:rsid w:val="00140271"/>
    <w:rsid w:val="00147E1C"/>
    <w:rsid w:val="00155079"/>
    <w:rsid w:val="001639B2"/>
    <w:rsid w:val="00173E85"/>
    <w:rsid w:val="00182478"/>
    <w:rsid w:val="0019253D"/>
    <w:rsid w:val="00195D5B"/>
    <w:rsid w:val="001B0CFB"/>
    <w:rsid w:val="001C151A"/>
    <w:rsid w:val="001F3A41"/>
    <w:rsid w:val="001F6F34"/>
    <w:rsid w:val="00225598"/>
    <w:rsid w:val="002B615C"/>
    <w:rsid w:val="002D72A5"/>
    <w:rsid w:val="0031312D"/>
    <w:rsid w:val="003946F4"/>
    <w:rsid w:val="003B1810"/>
    <w:rsid w:val="003D2CF3"/>
    <w:rsid w:val="003D65D8"/>
    <w:rsid w:val="003F6821"/>
    <w:rsid w:val="0040711D"/>
    <w:rsid w:val="0042141B"/>
    <w:rsid w:val="00467FC4"/>
    <w:rsid w:val="00485BD6"/>
    <w:rsid w:val="00487675"/>
    <w:rsid w:val="004B0FAC"/>
    <w:rsid w:val="004B37EF"/>
    <w:rsid w:val="004C13DA"/>
    <w:rsid w:val="004F6DF5"/>
    <w:rsid w:val="004F6EDF"/>
    <w:rsid w:val="0051308F"/>
    <w:rsid w:val="00533A66"/>
    <w:rsid w:val="005448F9"/>
    <w:rsid w:val="00560179"/>
    <w:rsid w:val="00581E12"/>
    <w:rsid w:val="005E30EA"/>
    <w:rsid w:val="00603F1E"/>
    <w:rsid w:val="0060759E"/>
    <w:rsid w:val="0064745C"/>
    <w:rsid w:val="0065290B"/>
    <w:rsid w:val="00672B05"/>
    <w:rsid w:val="00696110"/>
    <w:rsid w:val="00697546"/>
    <w:rsid w:val="006A49A7"/>
    <w:rsid w:val="006B130F"/>
    <w:rsid w:val="006B4E42"/>
    <w:rsid w:val="006C385F"/>
    <w:rsid w:val="00701B5E"/>
    <w:rsid w:val="0074149D"/>
    <w:rsid w:val="00754CD3"/>
    <w:rsid w:val="007A0A1C"/>
    <w:rsid w:val="007A322B"/>
    <w:rsid w:val="007B70F8"/>
    <w:rsid w:val="0080222B"/>
    <w:rsid w:val="00803547"/>
    <w:rsid w:val="00810F66"/>
    <w:rsid w:val="00815F36"/>
    <w:rsid w:val="00844B48"/>
    <w:rsid w:val="00881DAB"/>
    <w:rsid w:val="00890D02"/>
    <w:rsid w:val="00891C76"/>
    <w:rsid w:val="008C272E"/>
    <w:rsid w:val="008C2E45"/>
    <w:rsid w:val="008D6580"/>
    <w:rsid w:val="008E3198"/>
    <w:rsid w:val="008F171E"/>
    <w:rsid w:val="008F39CA"/>
    <w:rsid w:val="008F4135"/>
    <w:rsid w:val="008F6A36"/>
    <w:rsid w:val="00901FF5"/>
    <w:rsid w:val="00904259"/>
    <w:rsid w:val="009314B5"/>
    <w:rsid w:val="00933F01"/>
    <w:rsid w:val="00943298"/>
    <w:rsid w:val="00945ADE"/>
    <w:rsid w:val="00983AB8"/>
    <w:rsid w:val="009D2D0F"/>
    <w:rsid w:val="009E0586"/>
    <w:rsid w:val="009E3465"/>
    <w:rsid w:val="00A041D8"/>
    <w:rsid w:val="00A179A4"/>
    <w:rsid w:val="00A24714"/>
    <w:rsid w:val="00A42450"/>
    <w:rsid w:val="00A477A2"/>
    <w:rsid w:val="00A70C19"/>
    <w:rsid w:val="00AA66B3"/>
    <w:rsid w:val="00AB6D88"/>
    <w:rsid w:val="00AE0705"/>
    <w:rsid w:val="00AF13A4"/>
    <w:rsid w:val="00AF29BC"/>
    <w:rsid w:val="00AF78B7"/>
    <w:rsid w:val="00B07913"/>
    <w:rsid w:val="00B13416"/>
    <w:rsid w:val="00B41FD8"/>
    <w:rsid w:val="00B43CAE"/>
    <w:rsid w:val="00B64329"/>
    <w:rsid w:val="00B74AC0"/>
    <w:rsid w:val="00B93474"/>
    <w:rsid w:val="00BB6C76"/>
    <w:rsid w:val="00BC628C"/>
    <w:rsid w:val="00BD35C9"/>
    <w:rsid w:val="00BF3319"/>
    <w:rsid w:val="00C03963"/>
    <w:rsid w:val="00C47740"/>
    <w:rsid w:val="00C96A76"/>
    <w:rsid w:val="00CD36BF"/>
    <w:rsid w:val="00CD62B5"/>
    <w:rsid w:val="00D028E6"/>
    <w:rsid w:val="00D43B3E"/>
    <w:rsid w:val="00D54BB2"/>
    <w:rsid w:val="00D71E2B"/>
    <w:rsid w:val="00D76604"/>
    <w:rsid w:val="00D87EC5"/>
    <w:rsid w:val="00DA05FF"/>
    <w:rsid w:val="00DA16E0"/>
    <w:rsid w:val="00DB13A6"/>
    <w:rsid w:val="00DB5406"/>
    <w:rsid w:val="00E57405"/>
    <w:rsid w:val="00E85AB2"/>
    <w:rsid w:val="00E87906"/>
    <w:rsid w:val="00E91CA2"/>
    <w:rsid w:val="00E92FA7"/>
    <w:rsid w:val="00EB2D9A"/>
    <w:rsid w:val="00EC102F"/>
    <w:rsid w:val="00EC152B"/>
    <w:rsid w:val="00ED5D8B"/>
    <w:rsid w:val="00F11C44"/>
    <w:rsid w:val="00F15DF9"/>
    <w:rsid w:val="00F43644"/>
    <w:rsid w:val="00F84CF2"/>
    <w:rsid w:val="00F97AC6"/>
    <w:rsid w:val="00FB76FC"/>
    <w:rsid w:val="00FB771E"/>
    <w:rsid w:val="00FE6422"/>
    <w:rsid w:val="00FF7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mitelunifiedcommunicatorsmarttag/smarttagmodule" w:name="MySmartTag"/>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195D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2CF3"/>
    <w:pPr>
      <w:tabs>
        <w:tab w:val="center" w:pos="4680"/>
        <w:tab w:val="right" w:pos="9360"/>
      </w:tabs>
    </w:pPr>
  </w:style>
  <w:style w:type="character" w:customStyle="1" w:styleId="HeaderChar">
    <w:name w:val="Header Char"/>
    <w:basedOn w:val="DefaultParagraphFont"/>
    <w:link w:val="Header"/>
    <w:uiPriority w:val="99"/>
    <w:rsid w:val="003D2CF3"/>
  </w:style>
  <w:style w:type="paragraph" w:styleId="Footer">
    <w:name w:val="footer"/>
    <w:basedOn w:val="Normal"/>
    <w:link w:val="FooterChar"/>
    <w:uiPriority w:val="99"/>
    <w:unhideWhenUsed/>
    <w:rsid w:val="003D2CF3"/>
    <w:pPr>
      <w:tabs>
        <w:tab w:val="center" w:pos="4680"/>
        <w:tab w:val="right" w:pos="9360"/>
      </w:tabs>
    </w:pPr>
  </w:style>
  <w:style w:type="character" w:customStyle="1" w:styleId="FooterChar">
    <w:name w:val="Footer Char"/>
    <w:basedOn w:val="DefaultParagraphFont"/>
    <w:link w:val="Footer"/>
    <w:uiPriority w:val="99"/>
    <w:rsid w:val="003D2CF3"/>
  </w:style>
  <w:style w:type="paragraph" w:styleId="BalloonText">
    <w:name w:val="Balloon Text"/>
    <w:basedOn w:val="Normal"/>
    <w:link w:val="BalloonTextChar"/>
    <w:uiPriority w:val="99"/>
    <w:semiHidden/>
    <w:unhideWhenUsed/>
    <w:rsid w:val="003D2CF3"/>
    <w:rPr>
      <w:rFonts w:ascii="Tahoma" w:hAnsi="Tahoma" w:cs="Tahoma"/>
      <w:sz w:val="16"/>
      <w:szCs w:val="16"/>
    </w:rPr>
  </w:style>
  <w:style w:type="character" w:customStyle="1" w:styleId="BalloonTextChar">
    <w:name w:val="Balloon Text Char"/>
    <w:basedOn w:val="DefaultParagraphFont"/>
    <w:link w:val="BalloonText"/>
    <w:uiPriority w:val="99"/>
    <w:semiHidden/>
    <w:rsid w:val="003D2CF3"/>
    <w:rPr>
      <w:rFonts w:ascii="Tahoma" w:hAnsi="Tahoma" w:cs="Tahoma"/>
      <w:sz w:val="16"/>
      <w:szCs w:val="16"/>
    </w:rPr>
  </w:style>
  <w:style w:type="paragraph" w:styleId="ListParagraph">
    <w:name w:val="List Paragraph"/>
    <w:basedOn w:val="Normal"/>
    <w:uiPriority w:val="34"/>
    <w:qFormat/>
    <w:rsid w:val="005E30EA"/>
    <w:pPr>
      <w:ind w:left="720"/>
      <w:contextualSpacing/>
    </w:pPr>
  </w:style>
  <w:style w:type="character" w:styleId="Hyperlink">
    <w:name w:val="Hyperlink"/>
    <w:basedOn w:val="DefaultParagraphFont"/>
    <w:uiPriority w:val="99"/>
    <w:unhideWhenUsed/>
    <w:rsid w:val="00D028E6"/>
    <w:rPr>
      <w:color w:val="0000FF"/>
      <w:u w:val="single"/>
    </w:rPr>
  </w:style>
  <w:style w:type="character" w:styleId="FollowedHyperlink">
    <w:name w:val="FollowedHyperlink"/>
    <w:basedOn w:val="DefaultParagraphFont"/>
    <w:uiPriority w:val="99"/>
    <w:semiHidden/>
    <w:unhideWhenUsed/>
    <w:rsid w:val="00D028E6"/>
    <w:rPr>
      <w:color w:val="800080" w:themeColor="followedHyperlink"/>
      <w:u w:val="single"/>
    </w:rPr>
  </w:style>
  <w:style w:type="character" w:customStyle="1" w:styleId="Heading1Char">
    <w:name w:val="Heading 1 Char"/>
    <w:basedOn w:val="DefaultParagraphFont"/>
    <w:link w:val="Heading1"/>
    <w:rsid w:val="00195D5B"/>
    <w:rPr>
      <w:rFonts w:asciiTheme="majorHAnsi" w:eastAsiaTheme="majorEastAsia" w:hAnsiTheme="majorHAnsi" w:cstheme="majorBidi"/>
      <w:b/>
      <w:bCs/>
      <w:color w:val="365F91" w:themeColor="accent1" w:themeShade="BF"/>
      <w:sz w:val="28"/>
      <w:szCs w:val="28"/>
    </w:rPr>
  </w:style>
  <w:style w:type="character" w:styleId="HTMLCite">
    <w:name w:val="HTML Cite"/>
    <w:basedOn w:val="DefaultParagraphFont"/>
    <w:uiPriority w:val="99"/>
    <w:semiHidden/>
    <w:unhideWhenUsed/>
    <w:rsid w:val="003B1810"/>
    <w:rPr>
      <w:i w:val="0"/>
      <w:iCs w:val="0"/>
      <w:color w:val="009933"/>
    </w:rPr>
  </w:style>
  <w:style w:type="paragraph" w:styleId="NormalWeb">
    <w:name w:val="Normal (Web)"/>
    <w:basedOn w:val="Normal"/>
    <w:uiPriority w:val="99"/>
    <w:unhideWhenUsed/>
    <w:rsid w:val="00815F36"/>
    <w:pPr>
      <w:spacing w:before="100" w:beforeAutospacing="1" w:after="100" w:afterAutospacing="1"/>
    </w:pPr>
    <w:rPr>
      <w:rFonts w:ascii="Times New Roman" w:hAnsi="Times New Roman" w:cs="Times New Roman"/>
      <w:szCs w:val="24"/>
    </w:rPr>
  </w:style>
  <w:style w:type="character" w:styleId="Emphasis">
    <w:name w:val="Emphasis"/>
    <w:basedOn w:val="DefaultParagraphFont"/>
    <w:uiPriority w:val="20"/>
    <w:qFormat/>
    <w:rsid w:val="00815F36"/>
    <w:rPr>
      <w:i/>
      <w:iCs/>
    </w:rPr>
  </w:style>
  <w:style w:type="character" w:styleId="Strong">
    <w:name w:val="Strong"/>
    <w:basedOn w:val="DefaultParagraphFont"/>
    <w:uiPriority w:val="22"/>
    <w:qFormat/>
    <w:rsid w:val="00F97AC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195D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2CF3"/>
    <w:pPr>
      <w:tabs>
        <w:tab w:val="center" w:pos="4680"/>
        <w:tab w:val="right" w:pos="9360"/>
      </w:tabs>
    </w:pPr>
  </w:style>
  <w:style w:type="character" w:customStyle="1" w:styleId="HeaderChar">
    <w:name w:val="Header Char"/>
    <w:basedOn w:val="DefaultParagraphFont"/>
    <w:link w:val="Header"/>
    <w:uiPriority w:val="99"/>
    <w:rsid w:val="003D2CF3"/>
  </w:style>
  <w:style w:type="paragraph" w:styleId="Footer">
    <w:name w:val="footer"/>
    <w:basedOn w:val="Normal"/>
    <w:link w:val="FooterChar"/>
    <w:uiPriority w:val="99"/>
    <w:unhideWhenUsed/>
    <w:rsid w:val="003D2CF3"/>
    <w:pPr>
      <w:tabs>
        <w:tab w:val="center" w:pos="4680"/>
        <w:tab w:val="right" w:pos="9360"/>
      </w:tabs>
    </w:pPr>
  </w:style>
  <w:style w:type="character" w:customStyle="1" w:styleId="FooterChar">
    <w:name w:val="Footer Char"/>
    <w:basedOn w:val="DefaultParagraphFont"/>
    <w:link w:val="Footer"/>
    <w:uiPriority w:val="99"/>
    <w:rsid w:val="003D2CF3"/>
  </w:style>
  <w:style w:type="paragraph" w:styleId="BalloonText">
    <w:name w:val="Balloon Text"/>
    <w:basedOn w:val="Normal"/>
    <w:link w:val="BalloonTextChar"/>
    <w:uiPriority w:val="99"/>
    <w:semiHidden/>
    <w:unhideWhenUsed/>
    <w:rsid w:val="003D2CF3"/>
    <w:rPr>
      <w:rFonts w:ascii="Tahoma" w:hAnsi="Tahoma" w:cs="Tahoma"/>
      <w:sz w:val="16"/>
      <w:szCs w:val="16"/>
    </w:rPr>
  </w:style>
  <w:style w:type="character" w:customStyle="1" w:styleId="BalloonTextChar">
    <w:name w:val="Balloon Text Char"/>
    <w:basedOn w:val="DefaultParagraphFont"/>
    <w:link w:val="BalloonText"/>
    <w:uiPriority w:val="99"/>
    <w:semiHidden/>
    <w:rsid w:val="003D2CF3"/>
    <w:rPr>
      <w:rFonts w:ascii="Tahoma" w:hAnsi="Tahoma" w:cs="Tahoma"/>
      <w:sz w:val="16"/>
      <w:szCs w:val="16"/>
    </w:rPr>
  </w:style>
  <w:style w:type="paragraph" w:styleId="ListParagraph">
    <w:name w:val="List Paragraph"/>
    <w:basedOn w:val="Normal"/>
    <w:uiPriority w:val="34"/>
    <w:qFormat/>
    <w:rsid w:val="005E30EA"/>
    <w:pPr>
      <w:ind w:left="720"/>
      <w:contextualSpacing/>
    </w:pPr>
  </w:style>
  <w:style w:type="character" w:styleId="Hyperlink">
    <w:name w:val="Hyperlink"/>
    <w:basedOn w:val="DefaultParagraphFont"/>
    <w:uiPriority w:val="99"/>
    <w:unhideWhenUsed/>
    <w:rsid w:val="00D028E6"/>
    <w:rPr>
      <w:color w:val="0000FF"/>
      <w:u w:val="single"/>
    </w:rPr>
  </w:style>
  <w:style w:type="character" w:styleId="FollowedHyperlink">
    <w:name w:val="FollowedHyperlink"/>
    <w:basedOn w:val="DefaultParagraphFont"/>
    <w:uiPriority w:val="99"/>
    <w:semiHidden/>
    <w:unhideWhenUsed/>
    <w:rsid w:val="00D028E6"/>
    <w:rPr>
      <w:color w:val="800080" w:themeColor="followedHyperlink"/>
      <w:u w:val="single"/>
    </w:rPr>
  </w:style>
  <w:style w:type="character" w:customStyle="1" w:styleId="Heading1Char">
    <w:name w:val="Heading 1 Char"/>
    <w:basedOn w:val="DefaultParagraphFont"/>
    <w:link w:val="Heading1"/>
    <w:rsid w:val="00195D5B"/>
    <w:rPr>
      <w:rFonts w:asciiTheme="majorHAnsi" w:eastAsiaTheme="majorEastAsia" w:hAnsiTheme="majorHAnsi" w:cstheme="majorBidi"/>
      <w:b/>
      <w:bCs/>
      <w:color w:val="365F91" w:themeColor="accent1" w:themeShade="BF"/>
      <w:sz w:val="28"/>
      <w:szCs w:val="28"/>
    </w:rPr>
  </w:style>
  <w:style w:type="character" w:styleId="HTMLCite">
    <w:name w:val="HTML Cite"/>
    <w:basedOn w:val="DefaultParagraphFont"/>
    <w:uiPriority w:val="99"/>
    <w:semiHidden/>
    <w:unhideWhenUsed/>
    <w:rsid w:val="003B1810"/>
    <w:rPr>
      <w:i w:val="0"/>
      <w:iCs w:val="0"/>
      <w:color w:val="009933"/>
    </w:rPr>
  </w:style>
  <w:style w:type="paragraph" w:styleId="NormalWeb">
    <w:name w:val="Normal (Web)"/>
    <w:basedOn w:val="Normal"/>
    <w:uiPriority w:val="99"/>
    <w:unhideWhenUsed/>
    <w:rsid w:val="00815F36"/>
    <w:pPr>
      <w:spacing w:before="100" w:beforeAutospacing="1" w:after="100" w:afterAutospacing="1"/>
    </w:pPr>
    <w:rPr>
      <w:rFonts w:ascii="Times New Roman" w:hAnsi="Times New Roman" w:cs="Times New Roman"/>
      <w:szCs w:val="24"/>
    </w:rPr>
  </w:style>
  <w:style w:type="character" w:styleId="Emphasis">
    <w:name w:val="Emphasis"/>
    <w:basedOn w:val="DefaultParagraphFont"/>
    <w:uiPriority w:val="20"/>
    <w:qFormat/>
    <w:rsid w:val="00815F36"/>
    <w:rPr>
      <w:i/>
      <w:iCs/>
    </w:rPr>
  </w:style>
  <w:style w:type="character" w:styleId="Strong">
    <w:name w:val="Strong"/>
    <w:basedOn w:val="DefaultParagraphFont"/>
    <w:uiPriority w:val="22"/>
    <w:qFormat/>
    <w:rsid w:val="00F97A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07277">
      <w:bodyDiv w:val="1"/>
      <w:marLeft w:val="0"/>
      <w:marRight w:val="0"/>
      <w:marTop w:val="0"/>
      <w:marBottom w:val="0"/>
      <w:divBdr>
        <w:top w:val="none" w:sz="0" w:space="0" w:color="auto"/>
        <w:left w:val="none" w:sz="0" w:space="0" w:color="auto"/>
        <w:bottom w:val="none" w:sz="0" w:space="0" w:color="auto"/>
        <w:right w:val="none" w:sz="0" w:space="0" w:color="auto"/>
      </w:divBdr>
    </w:div>
    <w:div w:id="331837585">
      <w:bodyDiv w:val="1"/>
      <w:marLeft w:val="0"/>
      <w:marRight w:val="0"/>
      <w:marTop w:val="0"/>
      <w:marBottom w:val="0"/>
      <w:divBdr>
        <w:top w:val="none" w:sz="0" w:space="0" w:color="auto"/>
        <w:left w:val="none" w:sz="0" w:space="0" w:color="auto"/>
        <w:bottom w:val="none" w:sz="0" w:space="0" w:color="auto"/>
        <w:right w:val="none" w:sz="0" w:space="0" w:color="auto"/>
      </w:divBdr>
    </w:div>
    <w:div w:id="1159152507">
      <w:bodyDiv w:val="1"/>
      <w:marLeft w:val="0"/>
      <w:marRight w:val="0"/>
      <w:marTop w:val="0"/>
      <w:marBottom w:val="0"/>
      <w:divBdr>
        <w:top w:val="none" w:sz="0" w:space="0" w:color="auto"/>
        <w:left w:val="none" w:sz="0" w:space="0" w:color="auto"/>
        <w:bottom w:val="none" w:sz="0" w:space="0" w:color="auto"/>
        <w:right w:val="none" w:sz="0" w:space="0" w:color="auto"/>
      </w:divBdr>
    </w:div>
    <w:div w:id="1172068221">
      <w:bodyDiv w:val="1"/>
      <w:marLeft w:val="0"/>
      <w:marRight w:val="0"/>
      <w:marTop w:val="0"/>
      <w:marBottom w:val="0"/>
      <w:divBdr>
        <w:top w:val="none" w:sz="0" w:space="0" w:color="auto"/>
        <w:left w:val="none" w:sz="0" w:space="0" w:color="auto"/>
        <w:bottom w:val="none" w:sz="0" w:space="0" w:color="auto"/>
        <w:right w:val="none" w:sz="0" w:space="0" w:color="auto"/>
      </w:divBdr>
    </w:div>
    <w:div w:id="1640527650">
      <w:bodyDiv w:val="1"/>
      <w:marLeft w:val="0"/>
      <w:marRight w:val="0"/>
      <w:marTop w:val="0"/>
      <w:marBottom w:val="0"/>
      <w:divBdr>
        <w:top w:val="none" w:sz="0" w:space="0" w:color="auto"/>
        <w:left w:val="none" w:sz="0" w:space="0" w:color="auto"/>
        <w:bottom w:val="none" w:sz="0" w:space="0" w:color="auto"/>
        <w:right w:val="none" w:sz="0" w:space="0" w:color="auto"/>
      </w:divBdr>
    </w:div>
    <w:div w:id="1930192975">
      <w:bodyDiv w:val="1"/>
      <w:marLeft w:val="0"/>
      <w:marRight w:val="0"/>
      <w:marTop w:val="0"/>
      <w:marBottom w:val="0"/>
      <w:divBdr>
        <w:top w:val="none" w:sz="0" w:space="0" w:color="auto"/>
        <w:left w:val="none" w:sz="0" w:space="0" w:color="auto"/>
        <w:bottom w:val="none" w:sz="0" w:space="0" w:color="auto"/>
        <w:right w:val="none" w:sz="0" w:space="0" w:color="auto"/>
      </w:divBdr>
    </w:div>
    <w:div w:id="2005545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opics.time.com/teenagers/" TargetMode="External"/><Relationship Id="rId18" Type="http://schemas.openxmlformats.org/officeDocument/2006/relationships/image" Target="media/image3.jpe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footnotes" Target="footnotes.xml"/><Relationship Id="rId12" Type="http://schemas.openxmlformats.org/officeDocument/2006/relationships/hyperlink" Target="http://healthland.time.com/author/maiasz/" TargetMode="External"/><Relationship Id="rId17" Type="http://schemas.openxmlformats.org/officeDocument/2006/relationships/hyperlink" Target="http://www.mmsend36.com/link.cfm?r=806661362&amp;sid=22911633&amp;m=2509423&amp;u=CADCA&amp;j=13186292&amp;s=http://www.cadca.org/resources/detail/report-shows-smoking-synthetic-marijuana-may-damage-kidneys"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healthland.time.com/2012/10/02/why-the-teen-brain-is-drawn-to-risk/" TargetMode="External"/><Relationship Id="rId20" Type="http://schemas.openxmlformats.org/officeDocument/2006/relationships/image" Target="https://encrypted-tbn1.gstatic.com/images?q=tbn:ANd9GcTiYfYhcqfPZzpUiE-H9dhjuVB2oUhrJzmk9EOdx3Au-I7oyzV8sQ"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inks.govdelivery.com:80/track?type=click&amp;enid=ZWFzPTEmbWFpbGluZ2lkPTIwMTMwMTMxLjE1MDU5MjMxJm1lc3NhZ2VpZD1NREItUFJELUJVTC0yMDEzMDEzMS4xNTA1OTIzMSZkYXRhYmFzZWlkPTEwMDEmc2VyaWFsPTE3Mzc4NDUyJmVtYWlsaWQ9amVhbi50LmpvaG5zb25AY28ubWNsZW9kLm1uLnVzJnVzZXJpZD1qZWFuLnQuam9obnNvbkBjby5tY2xlb2QubW4udXMmZmw9JmV4dHJhPU11bHRpdmFyaWF0ZUlkPSYmJg==&amp;&amp;&amp;106&amp;&amp;&amp;http://www.samhsa.gov/newsroom/advisories/1301241230.aspx" TargetMode="External"/><Relationship Id="rId24" Type="http://schemas.openxmlformats.org/officeDocument/2006/relationships/hyperlink" Target="http://e2.ma/click/ircue/mysuwc/6xx5ab" TargetMode="External"/><Relationship Id="rId5" Type="http://schemas.openxmlformats.org/officeDocument/2006/relationships/settings" Target="settings.xml"/><Relationship Id="rId15" Type="http://schemas.openxmlformats.org/officeDocument/2006/relationships/hyperlink" Target="http://topics.time.com/brain/" TargetMode="External"/><Relationship Id="rId23" Type="http://schemas.openxmlformats.org/officeDocument/2006/relationships/hyperlink" Target="http://usnews.nbcnews.com/_news/2013/03/21/17398855-straight-a-teen-dies-after-inhaling-computer-cleaner-amid-huffing-trend" TargetMode="External"/><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www.mmsend36.com/link.cfm?r=806661362&amp;sid=23024749&amp;m=2518445&amp;u=CADCA&amp;j=13259365&amp;s=http://www.cadca.org/resources/detail/study-finds-marijuana-and-alcohol-use-common-among-10th-grade-students" TargetMode="External"/><Relationship Id="rId4" Type="http://schemas.microsoft.com/office/2007/relationships/stylesWithEffects" Target="stylesWithEffects.xml"/><Relationship Id="rId9" Type="http://schemas.openxmlformats.org/officeDocument/2006/relationships/hyperlink" Target="http://www.sciencedaily.com/releases/2013/03/130315151046.htm" TargetMode="External"/><Relationship Id="rId14" Type="http://schemas.openxmlformats.org/officeDocument/2006/relationships/image" Target="media/image2.jpeg"/><Relationship Id="rId22" Type="http://schemas.openxmlformats.org/officeDocument/2006/relationships/hyperlink" Target="http://www.foxnews.com/health/2013/03/20/doctors-urge-fda-to-limit-caffeine-content-in-energy-drinks/"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7.jpeg"/><Relationship Id="rId7" Type="http://schemas.openxmlformats.org/officeDocument/2006/relationships/hyperlink" Target="mailto:mcleodmeada@yahoo.com" TargetMode="External"/><Relationship Id="rId2" Type="http://schemas.openxmlformats.org/officeDocument/2006/relationships/hyperlink" Target="http://www.facebook.com/pages/Meada-of-McLeod-County/110025215721573" TargetMode="External"/><Relationship Id="rId1" Type="http://schemas.openxmlformats.org/officeDocument/2006/relationships/image" Target="media/image6.jpg"/><Relationship Id="rId6" Type="http://schemas.openxmlformats.org/officeDocument/2006/relationships/hyperlink" Target="mailto:mcleodmeada@yahoo.com" TargetMode="External"/><Relationship Id="rId5" Type="http://schemas.openxmlformats.org/officeDocument/2006/relationships/hyperlink" Target="http://mcleodmeada.org/" TargetMode="External"/><Relationship Id="rId4" Type="http://schemas.openxmlformats.org/officeDocument/2006/relationships/hyperlink" Target="http://mcleodmead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FEB34B-B9CA-4B47-BCC7-596CE4242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1155</Words>
  <Characters>6585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dc:creator>
  <cp:keywords/>
  <dc:description/>
  <cp:lastModifiedBy>Jean Johnson</cp:lastModifiedBy>
  <cp:revision>2</cp:revision>
  <cp:lastPrinted>2012-04-27T15:37:00Z</cp:lastPrinted>
  <dcterms:created xsi:type="dcterms:W3CDTF">2013-04-01T15:46:00Z</dcterms:created>
  <dcterms:modified xsi:type="dcterms:W3CDTF">2013-04-01T15:46:00Z</dcterms:modified>
</cp:coreProperties>
</file>