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73B3" w:rsidRPr="00CC1C71" w:rsidRDefault="003773B3" w:rsidP="003773B3">
      <w:pPr>
        <w:jc w:val="center"/>
        <w:rPr>
          <w:rFonts w:ascii="Algerian" w:eastAsia="Calibri" w:hAnsi="Algerian" w:cs="Calibri"/>
          <w:b/>
          <w:color w:val="000000"/>
          <w:sz w:val="32"/>
          <w:szCs w:val="32"/>
          <w:u w:val="single"/>
        </w:rPr>
      </w:pPr>
      <w:bookmarkStart w:id="0" w:name="_GoBack"/>
      <w:bookmarkEnd w:id="0"/>
      <w:r w:rsidRPr="00CC1C71">
        <w:rPr>
          <w:rFonts w:ascii="Algerian" w:eastAsia="Calibri" w:hAnsi="Algerian" w:cs="Calibri"/>
          <w:b/>
          <w:color w:val="000000"/>
          <w:sz w:val="32"/>
          <w:szCs w:val="32"/>
          <w:u w:val="single"/>
        </w:rPr>
        <w:t>Chemical Health</w:t>
      </w:r>
    </w:p>
    <w:p w:rsidR="003773B3" w:rsidRDefault="003773B3" w:rsidP="003773B3">
      <w:pPr>
        <w:jc w:val="center"/>
        <w:rPr>
          <w:rFonts w:ascii="Algerian" w:eastAsia="Calibri" w:hAnsi="Algerian" w:cs="Calibri"/>
          <w:b/>
          <w:color w:val="000000"/>
          <w:sz w:val="32"/>
          <w:szCs w:val="32"/>
          <w:u w:val="single"/>
        </w:rPr>
      </w:pPr>
      <w:r w:rsidRPr="00CC1C71">
        <w:rPr>
          <w:rFonts w:ascii="Algerian" w:eastAsia="Calibri" w:hAnsi="Algerian" w:cs="Calibri"/>
          <w:b/>
          <w:color w:val="000000"/>
          <w:sz w:val="32"/>
          <w:szCs w:val="32"/>
          <w:u w:val="single"/>
        </w:rPr>
        <w:t>Trend Corner:</w:t>
      </w:r>
    </w:p>
    <w:p w:rsidR="00344FC1" w:rsidRPr="00D20C71" w:rsidRDefault="00344FC1" w:rsidP="003773B3">
      <w:pPr>
        <w:jc w:val="center"/>
        <w:rPr>
          <w:rFonts w:ascii="Algerian" w:eastAsia="Calibri" w:hAnsi="Algerian" w:cs="Calibri"/>
          <w:b/>
          <w:color w:val="000000"/>
          <w:sz w:val="16"/>
          <w:szCs w:val="16"/>
          <w:u w:val="single"/>
        </w:rPr>
      </w:pPr>
    </w:p>
    <w:p w:rsidR="003773B3" w:rsidRPr="00B53450" w:rsidRDefault="003773B3" w:rsidP="003773B3">
      <w:pPr>
        <w:jc w:val="center"/>
        <w:rPr>
          <w:b/>
          <w:sz w:val="28"/>
          <w:szCs w:val="28"/>
        </w:rPr>
      </w:pPr>
      <w:r w:rsidRPr="00B53450">
        <w:rPr>
          <w:b/>
          <w:sz w:val="28"/>
          <w:szCs w:val="28"/>
        </w:rPr>
        <w:t>Edible Marijuana</w:t>
      </w:r>
    </w:p>
    <w:p w:rsidR="00344FC1" w:rsidRPr="00D20C71" w:rsidRDefault="00344FC1" w:rsidP="003773B3">
      <w:pPr>
        <w:jc w:val="center"/>
        <w:rPr>
          <w:b/>
          <w:sz w:val="16"/>
          <w:szCs w:val="16"/>
        </w:rPr>
      </w:pPr>
    </w:p>
    <w:p w:rsidR="00E544CE" w:rsidRDefault="003773B3" w:rsidP="003773B3">
      <w:pPr>
        <w:rPr>
          <w:szCs w:val="24"/>
        </w:rPr>
      </w:pPr>
      <w:r w:rsidRPr="00B53450">
        <w:rPr>
          <w:szCs w:val="24"/>
        </w:rPr>
        <w:t>Easy to obtain edible Marijuana products like cookies, soda pops and baked goods are causing serious complications’ and death.</w:t>
      </w:r>
    </w:p>
    <w:p w:rsidR="00B53450" w:rsidRPr="00B53450" w:rsidRDefault="003059A6" w:rsidP="003773B3">
      <w:pPr>
        <w:rPr>
          <w:szCs w:val="24"/>
        </w:rPr>
      </w:pPr>
      <w:r w:rsidRPr="00B53450">
        <w:rPr>
          <w:b/>
          <w:bCs/>
          <w:noProof/>
          <w:szCs w:val="24"/>
        </w:rPr>
        <w:drawing>
          <wp:anchor distT="0" distB="0" distL="114300" distR="114300" simplePos="0" relativeHeight="251664384" behindDoc="1" locked="0" layoutInCell="1" allowOverlap="1" wp14:anchorId="196CF32F" wp14:editId="03BA0508">
            <wp:simplePos x="0" y="0"/>
            <wp:positionH relativeFrom="column">
              <wp:posOffset>66675</wp:posOffset>
            </wp:positionH>
            <wp:positionV relativeFrom="paragraph">
              <wp:posOffset>41275</wp:posOffset>
            </wp:positionV>
            <wp:extent cx="2841625" cy="1895475"/>
            <wp:effectExtent l="0" t="0" r="0" b="9525"/>
            <wp:wrapThrough wrapText="bothSides">
              <wp:wrapPolygon edited="0">
                <wp:start x="0" y="0"/>
                <wp:lineTo x="0" y="21491"/>
                <wp:lineTo x="21431" y="21491"/>
                <wp:lineTo x="21431" y="0"/>
                <wp:lineTo x="0" y="0"/>
              </wp:wrapPolygon>
            </wp:wrapThrough>
            <wp:docPr id="15" name="Picture 15" descr="http://fm.cnbc.com/applications/cnbc.com/resources/img/editorial/2011/08/23/40555338-cover.600x4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fm.cnbc.com/applications/cnbc.com/resources/img/editorial/2011/08/23/40555338-cover.600x400.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1625" cy="1895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773B3" w:rsidRPr="00B53450" w:rsidRDefault="003773B3" w:rsidP="003773B3">
      <w:pPr>
        <w:rPr>
          <w:bCs/>
          <w:szCs w:val="24"/>
          <w:lang w:val="en"/>
        </w:rPr>
      </w:pPr>
      <w:r w:rsidRPr="00B53450">
        <w:rPr>
          <w:bCs/>
          <w:szCs w:val="24"/>
          <w:lang w:val="en"/>
        </w:rPr>
        <w:t xml:space="preserve">Part of the problem is that the effects of edible marijuana begin more slowly than </w:t>
      </w:r>
      <w:proofErr w:type="spellStart"/>
      <w:r w:rsidRPr="00B53450">
        <w:rPr>
          <w:bCs/>
          <w:szCs w:val="24"/>
          <w:lang w:val="en"/>
        </w:rPr>
        <w:t>smokeable</w:t>
      </w:r>
      <w:proofErr w:type="spellEnd"/>
      <w:r w:rsidRPr="00B53450">
        <w:rPr>
          <w:bCs/>
          <w:szCs w:val="24"/>
          <w:lang w:val="en"/>
        </w:rPr>
        <w:t xml:space="preserve"> pot, though they tend to last longer.</w:t>
      </w:r>
    </w:p>
    <w:p w:rsidR="003773B3" w:rsidRPr="00D20C71" w:rsidRDefault="003773B3" w:rsidP="003773B3">
      <w:pPr>
        <w:rPr>
          <w:bCs/>
          <w:sz w:val="16"/>
          <w:szCs w:val="16"/>
          <w:lang w:val="en"/>
        </w:rPr>
      </w:pPr>
    </w:p>
    <w:p w:rsidR="003773B3" w:rsidRDefault="003773B3" w:rsidP="003773B3">
      <w:pPr>
        <w:rPr>
          <w:bCs/>
          <w:szCs w:val="24"/>
          <w:lang w:val="en"/>
        </w:rPr>
      </w:pPr>
      <w:r w:rsidRPr="00B53450">
        <w:rPr>
          <w:bCs/>
          <w:szCs w:val="24"/>
          <w:lang w:val="en"/>
        </w:rPr>
        <w:t>"One of the dangers that we've been seeing with adult recreational retail use is they'll take the recommended dose, wait, feel no effects and then continue to stack doses. Then before they know it they have a pretty large amount in their system and then they get potentially pretty severe effects," Dr. George Sam Wang said.</w:t>
      </w:r>
    </w:p>
    <w:p w:rsidR="003059A6" w:rsidRPr="00D20C71" w:rsidRDefault="003059A6" w:rsidP="003773B3">
      <w:pPr>
        <w:rPr>
          <w:bCs/>
          <w:sz w:val="16"/>
          <w:szCs w:val="16"/>
          <w:lang w:val="en"/>
        </w:rPr>
      </w:pPr>
    </w:p>
    <w:p w:rsidR="00D20C71" w:rsidRDefault="003773B3" w:rsidP="00D20C71">
      <w:pPr>
        <w:rPr>
          <w:rStyle w:val="Hyperlink"/>
          <w:bCs/>
          <w:szCs w:val="24"/>
        </w:rPr>
      </w:pPr>
      <w:r w:rsidRPr="00B53450">
        <w:rPr>
          <w:bCs/>
          <w:szCs w:val="24"/>
          <w:lang w:val="en"/>
        </w:rPr>
        <w:t xml:space="preserve">Investigators say that appears to be what happened to Levy </w:t>
      </w:r>
      <w:proofErr w:type="spellStart"/>
      <w:r w:rsidRPr="00B53450">
        <w:rPr>
          <w:bCs/>
          <w:szCs w:val="24"/>
          <w:lang w:val="en"/>
        </w:rPr>
        <w:t>Thamba</w:t>
      </w:r>
      <w:proofErr w:type="spellEnd"/>
      <w:r w:rsidRPr="00B53450">
        <w:rPr>
          <w:bCs/>
          <w:szCs w:val="24"/>
          <w:lang w:val="en"/>
        </w:rPr>
        <w:t xml:space="preserve">, a college student from the Republic of Congo who had never tried marijuana before. Friends say he ate the recommended dose of one-sixth of a marijuana-infused cookie on </w:t>
      </w:r>
      <w:r w:rsidRPr="00B53450">
        <w:rPr>
          <w:bCs/>
          <w:szCs w:val="24"/>
          <w:lang w:val="en"/>
        </w:rPr>
        <w:lastRenderedPageBreak/>
        <w:t xml:space="preserve">March 11. When he felt no effects he ate the entire cookie: six times the recommended dose. He later became irrational and jumped off a hotel balcony to his death.  </w:t>
      </w:r>
      <w:hyperlink r:id="rId10" w:history="1">
        <w:r w:rsidR="003059A6">
          <w:rPr>
            <w:rStyle w:val="Hyperlink"/>
            <w:bCs/>
            <w:szCs w:val="24"/>
          </w:rPr>
          <w:t>Read Full Article:</w:t>
        </w:r>
      </w:hyperlink>
    </w:p>
    <w:p w:rsidR="00D20C71" w:rsidRDefault="00D20C71" w:rsidP="00D20C71">
      <w:pPr>
        <w:rPr>
          <w:rStyle w:val="Hyperlink"/>
          <w:bCs/>
          <w:szCs w:val="24"/>
        </w:rPr>
      </w:pPr>
    </w:p>
    <w:p w:rsidR="00D20C71" w:rsidRDefault="00680D46" w:rsidP="00D20C71">
      <w:pPr>
        <w:jc w:val="center"/>
        <w:rPr>
          <w:b/>
          <w:bCs/>
          <w:sz w:val="28"/>
          <w:szCs w:val="28"/>
          <w:lang w:val="en"/>
        </w:rPr>
      </w:pPr>
      <w:r w:rsidRPr="00B53450">
        <w:rPr>
          <w:b/>
          <w:bCs/>
          <w:sz w:val="28"/>
          <w:szCs w:val="28"/>
          <w:lang w:val="en"/>
        </w:rPr>
        <w:t xml:space="preserve">Booze Brands in Pop Lyrics </w:t>
      </w:r>
      <w:r w:rsidR="003059A6">
        <w:rPr>
          <w:b/>
          <w:bCs/>
          <w:sz w:val="28"/>
          <w:szCs w:val="28"/>
          <w:lang w:val="en"/>
        </w:rPr>
        <w:t xml:space="preserve">           M</w:t>
      </w:r>
      <w:r w:rsidRPr="00B53450">
        <w:rPr>
          <w:b/>
          <w:bCs/>
          <w:sz w:val="28"/>
          <w:szCs w:val="28"/>
          <w:lang w:val="en"/>
        </w:rPr>
        <w:t>a</w:t>
      </w:r>
      <w:r w:rsidR="003059A6">
        <w:rPr>
          <w:b/>
          <w:bCs/>
          <w:sz w:val="28"/>
          <w:szCs w:val="28"/>
          <w:lang w:val="en"/>
        </w:rPr>
        <w:t>y Spur Teen Drinking</w:t>
      </w:r>
    </w:p>
    <w:p w:rsidR="00D20C71" w:rsidRPr="00D20C71" w:rsidRDefault="00D20C71" w:rsidP="00D20C71">
      <w:pPr>
        <w:jc w:val="center"/>
        <w:rPr>
          <w:b/>
          <w:bCs/>
          <w:sz w:val="16"/>
          <w:szCs w:val="16"/>
          <w:lang w:val="en"/>
        </w:rPr>
      </w:pPr>
    </w:p>
    <w:p w:rsidR="00F556C0" w:rsidRDefault="00680D46" w:rsidP="00F556C0">
      <w:pPr>
        <w:rPr>
          <w:szCs w:val="24"/>
          <w:lang w:val="en"/>
        </w:rPr>
      </w:pPr>
      <w:r w:rsidRPr="00B53450">
        <w:rPr>
          <w:szCs w:val="24"/>
          <w:lang w:val="en"/>
        </w:rPr>
        <w:t xml:space="preserve">Adolescents hear 8 alcohol products mentioned a day on average, researchers report.  Young people who listen to music that mentions specific alcohol brands are more likely to drink and abuse alcohol, a new study finds. </w:t>
      </w:r>
    </w:p>
    <w:p w:rsidR="00F556C0" w:rsidRPr="00F556C0" w:rsidRDefault="00F556C0" w:rsidP="00F556C0">
      <w:pPr>
        <w:rPr>
          <w:sz w:val="16"/>
          <w:szCs w:val="16"/>
          <w:lang w:val="en"/>
        </w:rPr>
      </w:pPr>
    </w:p>
    <w:p w:rsidR="00F556C0" w:rsidRDefault="00680D46" w:rsidP="00F556C0">
      <w:pPr>
        <w:rPr>
          <w:szCs w:val="24"/>
          <w:lang w:val="en"/>
        </w:rPr>
      </w:pPr>
      <w:r w:rsidRPr="00B53450">
        <w:rPr>
          <w:szCs w:val="24"/>
          <w:lang w:val="en"/>
        </w:rPr>
        <w:t>The average teen is exposed to about eight alcohol brand name mentions per day, said study correspo</w:t>
      </w:r>
      <w:r w:rsidR="00D20C71">
        <w:rPr>
          <w:szCs w:val="24"/>
          <w:lang w:val="en"/>
        </w:rPr>
        <w:t xml:space="preserve">nding author Brian </w:t>
      </w:r>
      <w:proofErr w:type="spellStart"/>
      <w:r w:rsidR="00D20C71">
        <w:rPr>
          <w:szCs w:val="24"/>
          <w:lang w:val="en"/>
        </w:rPr>
        <w:t>Primack</w:t>
      </w:r>
      <w:proofErr w:type="spellEnd"/>
      <w:r w:rsidR="00D20C71">
        <w:rPr>
          <w:szCs w:val="24"/>
          <w:lang w:val="en"/>
        </w:rPr>
        <w:t>, an Associate Professor of Medicine and P</w:t>
      </w:r>
      <w:r w:rsidRPr="00B53450">
        <w:rPr>
          <w:szCs w:val="24"/>
          <w:lang w:val="en"/>
        </w:rPr>
        <w:t>ediatrics at the University of Pittsburgh.</w:t>
      </w:r>
      <w:r w:rsidR="00F556C0">
        <w:rPr>
          <w:szCs w:val="24"/>
          <w:lang w:val="en"/>
        </w:rPr>
        <w:t xml:space="preserve">  </w:t>
      </w:r>
    </w:p>
    <w:p w:rsidR="00F556C0" w:rsidRPr="00F556C0" w:rsidRDefault="00F556C0" w:rsidP="00F556C0">
      <w:pPr>
        <w:rPr>
          <w:sz w:val="16"/>
          <w:szCs w:val="16"/>
          <w:lang w:val="en"/>
        </w:rPr>
      </w:pPr>
    </w:p>
    <w:p w:rsidR="00F556C0" w:rsidRDefault="00F556C0" w:rsidP="00F556C0">
      <w:pPr>
        <w:rPr>
          <w:szCs w:val="24"/>
          <w:lang w:val="en"/>
        </w:rPr>
      </w:pPr>
      <w:r w:rsidRPr="00B53450">
        <w:rPr>
          <w:noProof/>
          <w:szCs w:val="24"/>
        </w:rPr>
        <w:drawing>
          <wp:anchor distT="0" distB="0" distL="114300" distR="114300" simplePos="0" relativeHeight="251661312" behindDoc="1" locked="0" layoutInCell="1" allowOverlap="1" wp14:anchorId="403C9E49" wp14:editId="709133BA">
            <wp:simplePos x="0" y="0"/>
            <wp:positionH relativeFrom="column">
              <wp:posOffset>1323975</wp:posOffset>
            </wp:positionH>
            <wp:positionV relativeFrom="paragraph">
              <wp:posOffset>17780</wp:posOffset>
            </wp:positionV>
            <wp:extent cx="2058035" cy="1657350"/>
            <wp:effectExtent l="0" t="0" r="0" b="0"/>
            <wp:wrapThrough wrapText="bothSides">
              <wp:wrapPolygon edited="0">
                <wp:start x="0" y="0"/>
                <wp:lineTo x="0" y="21352"/>
                <wp:lineTo x="21393" y="21352"/>
                <wp:lineTo x="21393" y="0"/>
                <wp:lineTo x="0" y="0"/>
              </wp:wrapPolygon>
            </wp:wrapThrough>
            <wp:docPr id="7" name="Picture 7" descr="C:\Users\jjohnson\AppData\Local\Microsoft\Windows\Temporary Internet Files\Content.Outlook\W750PMCY\dj_nlf051m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johnson\AppData\Local\Microsoft\Windows\Temporary Internet Files\Content.Outlook\W750PMCY\dj_nlf051ml.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058035"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Pr>
          <w:szCs w:val="24"/>
          <w:lang w:val="en"/>
        </w:rPr>
        <w:t>L</w:t>
      </w:r>
      <w:r w:rsidR="00D20C71">
        <w:rPr>
          <w:szCs w:val="24"/>
          <w:lang w:val="en"/>
        </w:rPr>
        <w:t xml:space="preserve">isa </w:t>
      </w:r>
      <w:proofErr w:type="spellStart"/>
      <w:r w:rsidR="00D20C71">
        <w:rPr>
          <w:szCs w:val="24"/>
          <w:lang w:val="en"/>
        </w:rPr>
        <w:t>Henriksen</w:t>
      </w:r>
      <w:proofErr w:type="spellEnd"/>
      <w:r w:rsidR="00D20C71">
        <w:rPr>
          <w:szCs w:val="24"/>
          <w:lang w:val="en"/>
        </w:rPr>
        <w:t>, Senior Research S</w:t>
      </w:r>
      <w:r w:rsidR="00680D46" w:rsidRPr="00B53450">
        <w:rPr>
          <w:szCs w:val="24"/>
          <w:lang w:val="en"/>
        </w:rPr>
        <w:t>cientist at the Stanford Prevention Research Center suggested that the inclusion of alcohol brands in music is a stealth marketing tactic used by the alcohol industry.</w:t>
      </w:r>
      <w:r>
        <w:rPr>
          <w:szCs w:val="24"/>
          <w:lang w:val="en"/>
        </w:rPr>
        <w:t xml:space="preserve">  </w:t>
      </w:r>
    </w:p>
    <w:p w:rsidR="00F556C0" w:rsidRPr="00F556C0" w:rsidRDefault="00F556C0" w:rsidP="00F556C0">
      <w:pPr>
        <w:rPr>
          <w:sz w:val="16"/>
          <w:szCs w:val="16"/>
          <w:lang w:val="en"/>
        </w:rPr>
      </w:pPr>
    </w:p>
    <w:p w:rsidR="00F556C0" w:rsidRDefault="00680D46" w:rsidP="00F556C0">
      <w:pPr>
        <w:rPr>
          <w:rStyle w:val="Hyperlink"/>
          <w:szCs w:val="24"/>
          <w:lang w:val="en"/>
        </w:rPr>
      </w:pPr>
      <w:r w:rsidRPr="00B53450">
        <w:rPr>
          <w:szCs w:val="24"/>
          <w:lang w:val="en"/>
        </w:rPr>
        <w:t xml:space="preserve">"It would be foolish to think that the alcohol industry is unaware of and uninvolved with alcohol-brand mentions in music," </w:t>
      </w:r>
      <w:proofErr w:type="spellStart"/>
      <w:r w:rsidRPr="00B53450">
        <w:rPr>
          <w:szCs w:val="24"/>
          <w:lang w:val="en"/>
        </w:rPr>
        <w:t>Henriksen</w:t>
      </w:r>
      <w:proofErr w:type="spellEnd"/>
      <w:r w:rsidRPr="00B53450">
        <w:rPr>
          <w:szCs w:val="24"/>
          <w:lang w:val="en"/>
        </w:rPr>
        <w:t xml:space="preserve"> said. "The strategy of associating products with hip culture and celebrities </w:t>
      </w:r>
      <w:r w:rsidRPr="00B53450">
        <w:rPr>
          <w:szCs w:val="24"/>
          <w:lang w:val="en"/>
        </w:rPr>
        <w:lastRenderedPageBreak/>
        <w:t xml:space="preserve">who are attractive to youth comes straight from a playbook written by the tobacco industry."  </w:t>
      </w:r>
      <w:hyperlink r:id="rId12" w:history="1">
        <w:r w:rsidR="00D20C71">
          <w:rPr>
            <w:rStyle w:val="Hyperlink"/>
            <w:szCs w:val="24"/>
            <w:lang w:val="en"/>
          </w:rPr>
          <w:t>Read Full Article:</w:t>
        </w:r>
      </w:hyperlink>
      <w:r w:rsidR="00F556C0">
        <w:rPr>
          <w:rStyle w:val="Hyperlink"/>
          <w:szCs w:val="24"/>
          <w:lang w:val="en"/>
        </w:rPr>
        <w:t xml:space="preserve">  </w:t>
      </w:r>
    </w:p>
    <w:p w:rsidR="00F556C0" w:rsidRPr="00F556C0" w:rsidRDefault="00F556C0" w:rsidP="00F556C0">
      <w:pPr>
        <w:rPr>
          <w:rStyle w:val="Hyperlink"/>
          <w:sz w:val="16"/>
          <w:szCs w:val="16"/>
          <w:lang w:val="en"/>
        </w:rPr>
      </w:pPr>
    </w:p>
    <w:p w:rsidR="003773B3" w:rsidRPr="00B53450" w:rsidRDefault="00923837" w:rsidP="00F556C0">
      <w:pPr>
        <w:jc w:val="center"/>
        <w:rPr>
          <w:rFonts w:eastAsia="Calibri" w:cs="Times New Roman"/>
          <w:b/>
          <w:bCs/>
          <w:sz w:val="28"/>
          <w:szCs w:val="28"/>
        </w:rPr>
      </w:pPr>
      <w:r w:rsidRPr="00B53450">
        <w:rPr>
          <w:rFonts w:eastAsia="Calibri" w:cs="Times New Roman"/>
          <w:b/>
          <w:bCs/>
          <w:sz w:val="28"/>
          <w:szCs w:val="28"/>
        </w:rPr>
        <w:t>Peer Influences: The Impact of Online and Offline Friendship Networks on Adolescent Smoking and Alcohol Use</w:t>
      </w:r>
    </w:p>
    <w:p w:rsidR="00746711" w:rsidRDefault="00746711" w:rsidP="00746711">
      <w:pPr>
        <w:rPr>
          <w:rFonts w:eastAsia="Calibri" w:cs="Times New Roman"/>
          <w:bCs/>
          <w:szCs w:val="24"/>
        </w:rPr>
      </w:pPr>
      <w:r w:rsidRPr="00B53450">
        <w:rPr>
          <w:rFonts w:eastAsia="Calibri" w:cs="Times New Roman"/>
          <w:bCs/>
          <w:noProof/>
          <w:sz w:val="28"/>
          <w:szCs w:val="28"/>
        </w:rPr>
        <w:drawing>
          <wp:anchor distT="0" distB="0" distL="114300" distR="114300" simplePos="0" relativeHeight="251663360" behindDoc="1" locked="0" layoutInCell="1" allowOverlap="1" wp14:anchorId="73AD6FCD" wp14:editId="5FA6F4AC">
            <wp:simplePos x="0" y="0"/>
            <wp:positionH relativeFrom="column">
              <wp:posOffset>0</wp:posOffset>
            </wp:positionH>
            <wp:positionV relativeFrom="paragraph">
              <wp:posOffset>176530</wp:posOffset>
            </wp:positionV>
            <wp:extent cx="2188845" cy="1457325"/>
            <wp:effectExtent l="0" t="0" r="1905" b="9525"/>
            <wp:wrapThrough wrapText="bothSides">
              <wp:wrapPolygon edited="0">
                <wp:start x="0" y="0"/>
                <wp:lineTo x="0" y="21459"/>
                <wp:lineTo x="21431" y="21459"/>
                <wp:lineTo x="21431" y="0"/>
                <wp:lineTo x="0" y="0"/>
              </wp:wrapPolygon>
            </wp:wrapThrough>
            <wp:docPr id="11" name="Picture 11" descr="A Facebook employee shows a phone at Facebook's headquarters in Menlo Park, California on April 4,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Facebook employee shows a phone at Facebook's headquarters in Menlo Park, California on April 4, 201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88845" cy="1457325"/>
                    </a:xfrm>
                    <a:prstGeom prst="rect">
                      <a:avLst/>
                    </a:prstGeom>
                    <a:noFill/>
                    <a:ln>
                      <a:noFill/>
                    </a:ln>
                  </pic:spPr>
                </pic:pic>
              </a:graphicData>
            </a:graphic>
            <wp14:sizeRelH relativeFrom="page">
              <wp14:pctWidth>0</wp14:pctWidth>
            </wp14:sizeRelH>
            <wp14:sizeRelV relativeFrom="page">
              <wp14:pctHeight>0</wp14:pctHeight>
            </wp14:sizeRelV>
          </wp:anchor>
        </w:drawing>
      </w:r>
      <w:r w:rsidR="00923837" w:rsidRPr="00B53450">
        <w:rPr>
          <w:rFonts w:eastAsia="Calibri" w:cs="Times New Roman"/>
          <w:bCs/>
          <w:szCs w:val="24"/>
        </w:rPr>
        <w:t xml:space="preserve">Online social networking sites (SNSs) have become a popular mode of communication among adolescents. However, little is known about the effects of social online activity on health behaviors. The authors examined the use of SNSs among friends and the degree to which SNS activities relate to face-to-face peer influences and adolescent risk behaviors. </w:t>
      </w:r>
      <w:hyperlink r:id="rId14" w:tooltip="Search for all articles by this author" w:history="1">
        <w:r>
          <w:rPr>
            <w:rStyle w:val="Hyperlink"/>
            <w:rFonts w:eastAsia="Calibri" w:cs="Times New Roman"/>
            <w:bCs/>
            <w:szCs w:val="24"/>
          </w:rPr>
          <w:t>Read Full Article:</w:t>
        </w:r>
      </w:hyperlink>
      <w:r>
        <w:rPr>
          <w:rStyle w:val="Hyperlink"/>
          <w:rFonts w:eastAsia="Calibri" w:cs="Times New Roman"/>
          <w:bCs/>
          <w:szCs w:val="24"/>
        </w:rPr>
        <w:t xml:space="preserve"> </w:t>
      </w:r>
      <w:r>
        <w:rPr>
          <w:rFonts w:eastAsia="Calibri" w:cs="Times New Roman"/>
          <w:bCs/>
          <w:szCs w:val="24"/>
        </w:rPr>
        <w:t xml:space="preserve">       </w:t>
      </w:r>
    </w:p>
    <w:p w:rsidR="00746711" w:rsidRPr="00746711" w:rsidRDefault="00746711" w:rsidP="00746711">
      <w:pPr>
        <w:rPr>
          <w:rFonts w:eastAsia="Calibri" w:cs="Times New Roman"/>
          <w:bCs/>
          <w:sz w:val="16"/>
          <w:szCs w:val="16"/>
        </w:rPr>
      </w:pPr>
      <w:r w:rsidRPr="00746711">
        <w:rPr>
          <w:rFonts w:eastAsia="Calibri" w:cs="Times New Roman"/>
          <w:bCs/>
          <w:sz w:val="16"/>
          <w:szCs w:val="16"/>
        </w:rPr>
        <w:t xml:space="preserve">             </w:t>
      </w:r>
    </w:p>
    <w:p w:rsidR="00A42737" w:rsidRDefault="00923837" w:rsidP="00A42737">
      <w:pPr>
        <w:jc w:val="center"/>
        <w:rPr>
          <w:rFonts w:eastAsia="Calibri" w:cs="Times New Roman"/>
          <w:b/>
          <w:bCs/>
          <w:iCs/>
          <w:sz w:val="28"/>
          <w:szCs w:val="28"/>
        </w:rPr>
      </w:pPr>
      <w:r w:rsidRPr="00B53450">
        <w:rPr>
          <w:rFonts w:eastAsia="Calibri" w:cs="Times New Roman"/>
          <w:b/>
          <w:bCs/>
          <w:iCs/>
          <w:sz w:val="28"/>
          <w:szCs w:val="28"/>
        </w:rPr>
        <w:t>Majority of High School Students Who Are Infrequent Marijuana Users Say They Would Not Use If Marijuana Were Legal</w:t>
      </w:r>
    </w:p>
    <w:p w:rsidR="00A42737" w:rsidRPr="00A42737" w:rsidRDefault="00A42737" w:rsidP="00A42737">
      <w:pPr>
        <w:jc w:val="center"/>
        <w:rPr>
          <w:rFonts w:eastAsia="Calibri" w:cs="Times New Roman"/>
          <w:b/>
          <w:bCs/>
          <w:iCs/>
          <w:sz w:val="16"/>
          <w:szCs w:val="16"/>
        </w:rPr>
      </w:pPr>
    </w:p>
    <w:p w:rsidR="00923837" w:rsidRDefault="00923837" w:rsidP="00A42737">
      <w:pPr>
        <w:rPr>
          <w:rStyle w:val="Hyperlink"/>
          <w:rFonts w:eastAsia="Calibri" w:cs="Times New Roman"/>
          <w:bCs/>
          <w:szCs w:val="24"/>
        </w:rPr>
      </w:pPr>
      <w:r w:rsidRPr="00B53450">
        <w:rPr>
          <w:rFonts w:eastAsia="Calibri" w:cs="Times New Roman"/>
          <w:bCs/>
          <w:szCs w:val="24"/>
        </w:rPr>
        <w:t xml:space="preserve">The majority of high school seniors who are infrequent users of marijuana report that they would not use the drug again if use were legalized, according to a recent analysis of combined data from the 2007 to 2011 national </w:t>
      </w:r>
      <w:proofErr w:type="gramStart"/>
      <w:r w:rsidRPr="00B53450">
        <w:rPr>
          <w:rFonts w:eastAsia="Calibri" w:cs="Times New Roman"/>
          <w:bCs/>
          <w:szCs w:val="24"/>
        </w:rPr>
        <w:t>Monitoring</w:t>
      </w:r>
      <w:proofErr w:type="gramEnd"/>
      <w:r w:rsidRPr="00B53450">
        <w:rPr>
          <w:rFonts w:eastAsia="Calibri" w:cs="Times New Roman"/>
          <w:bCs/>
          <w:szCs w:val="24"/>
        </w:rPr>
        <w:t xml:space="preserve"> the Future surveys. More than two-thirds (70%) of those who had only used marijuana one to </w:t>
      </w:r>
      <w:r w:rsidRPr="00B53450">
        <w:rPr>
          <w:rFonts w:eastAsia="Calibri" w:cs="Times New Roman"/>
          <w:bCs/>
          <w:szCs w:val="24"/>
        </w:rPr>
        <w:lastRenderedPageBreak/>
        <w:t xml:space="preserve">five times in their lifetime said that they would not try the drug again if use were legalized. More frequent marijuana users, however, were more likely to report that they would use the drug as often or more often if use were legal. </w:t>
      </w:r>
      <w:hyperlink r:id="rId15" w:history="1">
        <w:r w:rsidR="00A42737">
          <w:rPr>
            <w:rStyle w:val="Hyperlink"/>
            <w:rFonts w:eastAsia="Calibri" w:cs="Times New Roman"/>
            <w:bCs/>
            <w:szCs w:val="24"/>
          </w:rPr>
          <w:t>Read Full Article:</w:t>
        </w:r>
      </w:hyperlink>
    </w:p>
    <w:p w:rsidR="00A42737" w:rsidRPr="00A42737" w:rsidRDefault="00A42737" w:rsidP="00A42737">
      <w:pPr>
        <w:rPr>
          <w:rFonts w:eastAsia="Calibri" w:cs="Times New Roman"/>
          <w:bCs/>
          <w:sz w:val="16"/>
          <w:szCs w:val="16"/>
        </w:rPr>
      </w:pPr>
    </w:p>
    <w:p w:rsidR="00CC1C71" w:rsidRPr="00B53450" w:rsidRDefault="00740C9C" w:rsidP="00A42737">
      <w:pPr>
        <w:jc w:val="center"/>
        <w:rPr>
          <w:rFonts w:eastAsia="Calibri" w:cs="Times New Roman"/>
          <w:b/>
          <w:bCs/>
          <w:sz w:val="28"/>
          <w:szCs w:val="28"/>
        </w:rPr>
      </w:pPr>
      <w:r w:rsidRPr="00B53450">
        <w:rPr>
          <w:rFonts w:ascii="Arial" w:hAnsi="Arial" w:cs="Arial"/>
          <w:noProof/>
          <w:sz w:val="28"/>
          <w:szCs w:val="28"/>
        </w:rPr>
        <w:drawing>
          <wp:anchor distT="0" distB="0" distL="114300" distR="114300" simplePos="0" relativeHeight="251662336" behindDoc="1" locked="0" layoutInCell="1" allowOverlap="1" wp14:anchorId="1CB348B9" wp14:editId="24F99FED">
            <wp:simplePos x="0" y="0"/>
            <wp:positionH relativeFrom="column">
              <wp:posOffset>0</wp:posOffset>
            </wp:positionH>
            <wp:positionV relativeFrom="paragraph">
              <wp:posOffset>613410</wp:posOffset>
            </wp:positionV>
            <wp:extent cx="1600200" cy="1550670"/>
            <wp:effectExtent l="0" t="0" r="0" b="0"/>
            <wp:wrapThrough wrapText="bothSides">
              <wp:wrapPolygon edited="0">
                <wp:start x="0" y="0"/>
                <wp:lineTo x="0" y="21229"/>
                <wp:lineTo x="21343" y="21229"/>
                <wp:lineTo x="21343" y="0"/>
                <wp:lineTo x="0" y="0"/>
              </wp:wrapPolygon>
            </wp:wrapThrough>
            <wp:docPr id="14" name="Picture 14" descr="http://ts2.mm.bing.net/th?&amp;id=HN.608014949454774561&amp;w=300&amp;h=300&amp;c=0&amp;pid=1.9&amp;rs=0&amp;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ts2.mm.bing.net/th?&amp;id=HN.608014949454774561&amp;w=300&amp;h=300&amp;c=0&amp;pid=1.9&amp;rs=0&amp;p=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00200"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0A22EE" w:rsidRPr="00B53450">
        <w:rPr>
          <w:rFonts w:eastAsia="Calibri" w:cs="Times New Roman"/>
          <w:b/>
          <w:bCs/>
          <w:sz w:val="28"/>
          <w:szCs w:val="28"/>
        </w:rPr>
        <w:t>Legal Pot becomes Touchy W</w:t>
      </w:r>
      <w:r w:rsidR="00CC1C71" w:rsidRPr="00B53450">
        <w:rPr>
          <w:rFonts w:eastAsia="Calibri" w:cs="Times New Roman"/>
          <w:b/>
          <w:bCs/>
          <w:sz w:val="28"/>
          <w:szCs w:val="28"/>
        </w:rPr>
        <w:t>orkplace Issue</w:t>
      </w:r>
    </w:p>
    <w:p w:rsidR="00CC1C71" w:rsidRDefault="00CC1C71" w:rsidP="00A42737">
      <w:pPr>
        <w:rPr>
          <w:rFonts w:eastAsia="Calibri" w:cs="Times New Roman"/>
          <w:bCs/>
          <w:szCs w:val="24"/>
        </w:rPr>
      </w:pPr>
      <w:r w:rsidRPr="00B53450">
        <w:rPr>
          <w:rFonts w:eastAsia="Calibri" w:cs="Times New Roman"/>
          <w:bCs/>
          <w:szCs w:val="24"/>
        </w:rPr>
        <w:t xml:space="preserve">Legalized marijuana in Colorado and Washington </w:t>
      </w:r>
      <w:r w:rsidR="00740C9C" w:rsidRPr="00B53450">
        <w:rPr>
          <w:rFonts w:eastAsia="Calibri" w:cs="Times New Roman"/>
          <w:bCs/>
          <w:szCs w:val="24"/>
        </w:rPr>
        <w:t>S</w:t>
      </w:r>
      <w:r w:rsidRPr="00B53450">
        <w:rPr>
          <w:rFonts w:eastAsia="Calibri" w:cs="Times New Roman"/>
          <w:bCs/>
          <w:szCs w:val="24"/>
        </w:rPr>
        <w:t>tate is sparking new conflicts between employers trying to maintain drug-free workplaces and workers who say they're being punished for their off-duty indulgences.</w:t>
      </w:r>
    </w:p>
    <w:p w:rsidR="00A42737" w:rsidRPr="00A42737" w:rsidRDefault="00A42737" w:rsidP="00A42737">
      <w:pPr>
        <w:rPr>
          <w:rFonts w:eastAsia="Calibri" w:cs="Times New Roman"/>
          <w:bCs/>
          <w:sz w:val="16"/>
          <w:szCs w:val="16"/>
        </w:rPr>
      </w:pPr>
    </w:p>
    <w:p w:rsidR="00CC1C71" w:rsidRDefault="00CC1C71" w:rsidP="00A42737">
      <w:pPr>
        <w:rPr>
          <w:rStyle w:val="Hyperlink"/>
          <w:rFonts w:eastAsia="Calibri" w:cs="Times New Roman"/>
          <w:bCs/>
          <w:szCs w:val="24"/>
        </w:rPr>
      </w:pPr>
      <w:r w:rsidRPr="00B53450">
        <w:rPr>
          <w:rFonts w:eastAsia="Calibri" w:cs="Times New Roman"/>
          <w:bCs/>
          <w:szCs w:val="24"/>
        </w:rPr>
        <w:t xml:space="preserve">Nearly half the states now legalize some sort of marijuana use, either for medical purposes or purely for fun. Twenty states now permit the use of marijuana for medical reasons, but employers in those states are under no legal obligation to allow any kind of pot use in the workplace. Colorado has a law that says workers cannot be fired for legal activities while off duty, but the state's courts also have said marijuana use isn't lawful because the federal government still considers it an illegal drug. </w:t>
      </w:r>
      <w:hyperlink r:id="rId17" w:history="1">
        <w:r w:rsidR="00A42737">
          <w:rPr>
            <w:rStyle w:val="Hyperlink"/>
            <w:rFonts w:eastAsia="Calibri" w:cs="Times New Roman"/>
            <w:bCs/>
            <w:szCs w:val="24"/>
          </w:rPr>
          <w:t>Read Full Article:</w:t>
        </w:r>
      </w:hyperlink>
    </w:p>
    <w:p w:rsidR="000E2F30" w:rsidRPr="000E2F30" w:rsidRDefault="000E2F30" w:rsidP="00A42737">
      <w:pPr>
        <w:rPr>
          <w:rFonts w:eastAsia="Calibri" w:cs="Times New Roman"/>
          <w:bCs/>
          <w:sz w:val="16"/>
          <w:szCs w:val="16"/>
        </w:rPr>
      </w:pPr>
    </w:p>
    <w:p w:rsidR="00CC1C71" w:rsidRDefault="000E2F30" w:rsidP="000E2F30">
      <w:pPr>
        <w:jc w:val="center"/>
        <w:rPr>
          <w:rFonts w:eastAsia="Calibri" w:cs="Times New Roman"/>
          <w:b/>
          <w:bCs/>
          <w:sz w:val="28"/>
          <w:szCs w:val="28"/>
        </w:rPr>
      </w:pPr>
      <w:r w:rsidRPr="000E2F30">
        <w:rPr>
          <w:rFonts w:eastAsia="Calibri" w:cs="Times New Roman"/>
          <w:b/>
          <w:bCs/>
          <w:sz w:val="28"/>
          <w:szCs w:val="28"/>
        </w:rPr>
        <w:t>As E-Cigarette P</w:t>
      </w:r>
      <w:r w:rsidR="00CC1C71" w:rsidRPr="000E2F30">
        <w:rPr>
          <w:rFonts w:eastAsia="Calibri" w:cs="Times New Roman"/>
          <w:b/>
          <w:bCs/>
          <w:sz w:val="28"/>
          <w:szCs w:val="28"/>
        </w:rPr>
        <w:t xml:space="preserve">opularity </w:t>
      </w:r>
      <w:r w:rsidRPr="000E2F30">
        <w:rPr>
          <w:rFonts w:eastAsia="Calibri" w:cs="Times New Roman"/>
          <w:b/>
          <w:bCs/>
          <w:sz w:val="28"/>
          <w:szCs w:val="28"/>
        </w:rPr>
        <w:t>Leap</w:t>
      </w:r>
      <w:r>
        <w:rPr>
          <w:rFonts w:eastAsia="Calibri" w:cs="Times New Roman"/>
          <w:b/>
          <w:bCs/>
          <w:sz w:val="28"/>
          <w:szCs w:val="28"/>
        </w:rPr>
        <w:t>s, Worries of Illegal Drug U</w:t>
      </w:r>
      <w:r w:rsidRPr="000E2F30">
        <w:rPr>
          <w:rFonts w:eastAsia="Calibri" w:cs="Times New Roman"/>
          <w:b/>
          <w:bCs/>
          <w:sz w:val="28"/>
          <w:szCs w:val="28"/>
        </w:rPr>
        <w:t xml:space="preserve">se </w:t>
      </w:r>
      <w:r>
        <w:rPr>
          <w:rFonts w:eastAsia="Calibri" w:cs="Times New Roman"/>
          <w:b/>
          <w:bCs/>
          <w:sz w:val="28"/>
          <w:szCs w:val="28"/>
        </w:rPr>
        <w:t>F</w:t>
      </w:r>
      <w:r w:rsidR="00CC1C71" w:rsidRPr="000E2F30">
        <w:rPr>
          <w:rFonts w:eastAsia="Calibri" w:cs="Times New Roman"/>
          <w:b/>
          <w:bCs/>
          <w:sz w:val="28"/>
          <w:szCs w:val="28"/>
        </w:rPr>
        <w:t>ollow</w:t>
      </w:r>
    </w:p>
    <w:p w:rsidR="000E2F30" w:rsidRPr="000E2F30" w:rsidRDefault="000E2F30" w:rsidP="000E2F30">
      <w:pPr>
        <w:jc w:val="center"/>
        <w:rPr>
          <w:rFonts w:eastAsia="Calibri" w:cs="Times New Roman"/>
          <w:b/>
          <w:bCs/>
          <w:sz w:val="16"/>
          <w:szCs w:val="16"/>
        </w:rPr>
      </w:pPr>
    </w:p>
    <w:p w:rsidR="000E2F30" w:rsidRDefault="00CC1C71" w:rsidP="000E2F30">
      <w:pPr>
        <w:rPr>
          <w:rFonts w:eastAsia="Calibri" w:cs="Times New Roman"/>
          <w:bCs/>
          <w:szCs w:val="24"/>
        </w:rPr>
      </w:pPr>
      <w:r w:rsidRPr="00B53450">
        <w:rPr>
          <w:rFonts w:eastAsia="Calibri" w:cs="Times New Roman"/>
          <w:bCs/>
          <w:szCs w:val="24"/>
        </w:rPr>
        <w:t xml:space="preserve">E-cigarettes have fired up controversy in Minnesota this year as lawmakers wrestle </w:t>
      </w:r>
      <w:r w:rsidRPr="00B53450">
        <w:rPr>
          <w:rFonts w:eastAsia="Calibri" w:cs="Times New Roman"/>
          <w:bCs/>
          <w:szCs w:val="24"/>
        </w:rPr>
        <w:lastRenderedPageBreak/>
        <w:t xml:space="preserve">with how to regulate the battery-powered devices that deliver nicotine without burning tobacco. </w:t>
      </w:r>
    </w:p>
    <w:p w:rsidR="000E2F30" w:rsidRPr="000E2F30" w:rsidRDefault="000E2F30" w:rsidP="000E2F30">
      <w:pPr>
        <w:rPr>
          <w:rFonts w:eastAsia="Calibri" w:cs="Times New Roman"/>
          <w:bCs/>
          <w:sz w:val="16"/>
          <w:szCs w:val="16"/>
        </w:rPr>
      </w:pPr>
    </w:p>
    <w:p w:rsidR="000E2F30" w:rsidRDefault="00CC1C71" w:rsidP="000E2F30">
      <w:pPr>
        <w:rPr>
          <w:rFonts w:eastAsia="Calibri" w:cs="Times New Roman"/>
          <w:bCs/>
          <w:szCs w:val="24"/>
        </w:rPr>
      </w:pPr>
      <w:r w:rsidRPr="00B53450">
        <w:rPr>
          <w:rFonts w:eastAsia="Calibri" w:cs="Times New Roman"/>
          <w:bCs/>
          <w:szCs w:val="24"/>
        </w:rPr>
        <w:t xml:space="preserve">Nicotine, though, isn't the only addiction the products can deliver. E-cigarettes are also perfect for vaporizing illegal drugs and that has federal and state officials increasingly concerned. The U.S. Food and Drug Administration last week said it would </w:t>
      </w:r>
      <w:hyperlink r:id="rId18" w:history="1">
        <w:r w:rsidRPr="00B53450">
          <w:rPr>
            <w:rStyle w:val="Hyperlink"/>
            <w:rFonts w:eastAsia="Calibri" w:cs="Times New Roman"/>
            <w:bCs/>
            <w:szCs w:val="24"/>
          </w:rPr>
          <w:t>seek new regulatory powers</w:t>
        </w:r>
      </w:hyperlink>
      <w:r w:rsidRPr="00B53450">
        <w:rPr>
          <w:rFonts w:eastAsia="Calibri" w:cs="Times New Roman"/>
          <w:bCs/>
          <w:szCs w:val="24"/>
        </w:rPr>
        <w:t xml:space="preserve"> over the devices. </w:t>
      </w:r>
    </w:p>
    <w:p w:rsidR="000E2F30" w:rsidRPr="000E2F30" w:rsidRDefault="000E2F30" w:rsidP="000E2F30">
      <w:pPr>
        <w:rPr>
          <w:rFonts w:eastAsia="Calibri" w:cs="Times New Roman"/>
          <w:bCs/>
          <w:sz w:val="16"/>
          <w:szCs w:val="16"/>
        </w:rPr>
      </w:pPr>
    </w:p>
    <w:p w:rsidR="00D73FA5" w:rsidRDefault="00CC1C71" w:rsidP="00D73FA5">
      <w:pPr>
        <w:rPr>
          <w:rFonts w:eastAsia="Calibri" w:cs="Times New Roman"/>
          <w:bCs/>
          <w:szCs w:val="24"/>
        </w:rPr>
      </w:pPr>
      <w:r w:rsidRPr="000E2F30">
        <w:rPr>
          <w:rFonts w:eastAsia="Calibri" w:cs="Times New Roman"/>
          <w:bCs/>
          <w:szCs w:val="24"/>
        </w:rPr>
        <w:t>It's an issue</w:t>
      </w:r>
      <w:r w:rsidRPr="00B53450">
        <w:rPr>
          <w:rFonts w:eastAsia="Calibri" w:cs="Times New Roman"/>
          <w:bCs/>
          <w:szCs w:val="24"/>
        </w:rPr>
        <w:t xml:space="preserve"> that has the attention now of Minnesota law enforcement.</w:t>
      </w:r>
      <w:r w:rsidR="00D73FA5">
        <w:rPr>
          <w:rFonts w:eastAsia="Calibri" w:cs="Times New Roman"/>
          <w:bCs/>
          <w:szCs w:val="24"/>
        </w:rPr>
        <w:t xml:space="preserve"> </w:t>
      </w:r>
    </w:p>
    <w:p w:rsidR="00D73FA5" w:rsidRPr="00D73FA5" w:rsidRDefault="00D73FA5" w:rsidP="00D73FA5">
      <w:pPr>
        <w:rPr>
          <w:rFonts w:eastAsia="Calibri" w:cs="Times New Roman"/>
          <w:bCs/>
          <w:sz w:val="16"/>
          <w:szCs w:val="16"/>
        </w:rPr>
      </w:pPr>
    </w:p>
    <w:p w:rsidR="00D73FA5" w:rsidRPr="00D73FA5" w:rsidRDefault="00CC1C71" w:rsidP="00D73FA5">
      <w:pPr>
        <w:rPr>
          <w:sz w:val="16"/>
          <w:szCs w:val="16"/>
        </w:rPr>
      </w:pPr>
      <w:r w:rsidRPr="00B53450">
        <w:rPr>
          <w:rFonts w:eastAsia="Calibri" w:cs="Times New Roman"/>
          <w:bCs/>
          <w:szCs w:val="24"/>
        </w:rPr>
        <w:t>"Any type of water-soluble drugs -- and synthetic drugs would certainly fall into that category -- can be consumed through these e-cigarette devices that we're seeing more and more of," said Paul Wilson, a sergeant in the narcotics unit of the Rochester Police Department.</w:t>
      </w:r>
      <w:r w:rsidR="00566DD9" w:rsidRPr="00B53450">
        <w:rPr>
          <w:szCs w:val="24"/>
        </w:rPr>
        <w:t xml:space="preserve"> </w:t>
      </w:r>
    </w:p>
    <w:p w:rsidR="008F45C6" w:rsidRDefault="008F45C6" w:rsidP="00D73FA5">
      <w:pPr>
        <w:rPr>
          <w:rFonts w:eastAsia="Calibri" w:cs="Times New Roman"/>
          <w:bCs/>
          <w:szCs w:val="24"/>
        </w:rPr>
      </w:pPr>
      <w:r w:rsidRPr="00B53450">
        <w:rPr>
          <w:noProof/>
          <w:szCs w:val="24"/>
        </w:rPr>
        <w:drawing>
          <wp:anchor distT="0" distB="0" distL="114300" distR="114300" simplePos="0" relativeHeight="251665408" behindDoc="1" locked="0" layoutInCell="1" allowOverlap="1" wp14:anchorId="57E15208" wp14:editId="7A14DC70">
            <wp:simplePos x="0" y="0"/>
            <wp:positionH relativeFrom="column">
              <wp:posOffset>2540</wp:posOffset>
            </wp:positionH>
            <wp:positionV relativeFrom="paragraph">
              <wp:posOffset>431800</wp:posOffset>
            </wp:positionV>
            <wp:extent cx="2340610" cy="1628775"/>
            <wp:effectExtent l="0" t="0" r="2540" b="9525"/>
            <wp:wrapThrough wrapText="bothSides">
              <wp:wrapPolygon edited="0">
                <wp:start x="0" y="0"/>
                <wp:lineTo x="0" y="21474"/>
                <wp:lineTo x="21448" y="21474"/>
                <wp:lineTo x="21448" y="0"/>
                <wp:lineTo x="0" y="0"/>
              </wp:wrapPolygon>
            </wp:wrapThrough>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40610" cy="1628775"/>
                    </a:xfrm>
                    <a:prstGeom prst="rect">
                      <a:avLst/>
                    </a:prstGeom>
                  </pic:spPr>
                </pic:pic>
              </a:graphicData>
            </a:graphic>
            <wp14:sizeRelH relativeFrom="page">
              <wp14:pctWidth>0</wp14:pctWidth>
            </wp14:sizeRelH>
            <wp14:sizeRelV relativeFrom="page">
              <wp14:pctHeight>0</wp14:pctHeight>
            </wp14:sizeRelV>
          </wp:anchor>
        </w:drawing>
      </w:r>
      <w:hyperlink r:id="rId20" w:history="1">
        <w:r w:rsidR="000E2F30">
          <w:rPr>
            <w:rStyle w:val="Hyperlink"/>
            <w:rFonts w:eastAsia="Calibri" w:cs="Times New Roman"/>
            <w:bCs/>
            <w:szCs w:val="24"/>
          </w:rPr>
          <w:t>Read Full Article:</w:t>
        </w:r>
      </w:hyperlink>
      <w:r w:rsidR="00566DD9" w:rsidRPr="00B53450">
        <w:rPr>
          <w:rFonts w:eastAsia="Calibri" w:cs="Times New Roman"/>
          <w:bCs/>
          <w:szCs w:val="24"/>
        </w:rPr>
        <w:t xml:space="preserve"> </w:t>
      </w:r>
      <w:r w:rsidR="00D73FA5">
        <w:rPr>
          <w:rFonts w:eastAsia="Calibri" w:cs="Times New Roman"/>
          <w:bCs/>
          <w:szCs w:val="24"/>
        </w:rPr>
        <w:t xml:space="preserve">            </w:t>
      </w:r>
    </w:p>
    <w:p w:rsidR="008F45C6" w:rsidRDefault="008F45C6" w:rsidP="00D73FA5">
      <w:pPr>
        <w:rPr>
          <w:rFonts w:eastAsia="Calibri" w:cs="Times New Roman"/>
          <w:bCs/>
          <w:szCs w:val="24"/>
        </w:rPr>
      </w:pPr>
    </w:p>
    <w:p w:rsidR="00D73FA5" w:rsidRDefault="008F45C6" w:rsidP="00D73FA5">
      <w:pPr>
        <w:rPr>
          <w:rFonts w:eastAsia="Calibri" w:cs="Times New Roman"/>
          <w:bCs/>
          <w:i/>
          <w:sz w:val="20"/>
          <w:szCs w:val="20"/>
        </w:rPr>
      </w:pPr>
      <w:r>
        <w:rPr>
          <w:rFonts w:ascii="Arial" w:hAnsi="Arial" w:cs="Arial"/>
          <w:noProof/>
          <w:sz w:val="20"/>
          <w:szCs w:val="20"/>
        </w:rPr>
        <w:drawing>
          <wp:anchor distT="0" distB="0" distL="114300" distR="114300" simplePos="0" relativeHeight="251666432" behindDoc="1" locked="0" layoutInCell="1" allowOverlap="1" wp14:anchorId="55BE1C82" wp14:editId="79587C1E">
            <wp:simplePos x="0" y="0"/>
            <wp:positionH relativeFrom="column">
              <wp:posOffset>1692910</wp:posOffset>
            </wp:positionH>
            <wp:positionV relativeFrom="paragraph">
              <wp:posOffset>1293495</wp:posOffset>
            </wp:positionV>
            <wp:extent cx="2171700" cy="1520825"/>
            <wp:effectExtent l="0" t="0" r="0" b="3175"/>
            <wp:wrapThrough wrapText="bothSides">
              <wp:wrapPolygon edited="0">
                <wp:start x="0" y="0"/>
                <wp:lineTo x="0" y="21375"/>
                <wp:lineTo x="21411" y="21375"/>
                <wp:lineTo x="21411" y="0"/>
                <wp:lineTo x="0" y="0"/>
              </wp:wrapPolygon>
            </wp:wrapThrough>
            <wp:docPr id="9" name="Picture 9" descr="http://image.made-in-china.com/2f0j00sMDEcvqBSyke/70-Kinds-Flavor-Electronic-Cigarette-Liquid-E-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mage.made-in-china.com/2f0j00sMDEcvqBSyke/70-Kinds-Flavor-Electronic-Cigarette-Liquid-E-06-.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171700" cy="1520825"/>
                    </a:xfrm>
                    <a:prstGeom prst="rect">
                      <a:avLst/>
                    </a:prstGeom>
                    <a:noFill/>
                    <a:ln>
                      <a:noFill/>
                    </a:ln>
                  </pic:spPr>
                </pic:pic>
              </a:graphicData>
            </a:graphic>
            <wp14:sizeRelH relativeFrom="page">
              <wp14:pctWidth>0</wp14:pctWidth>
            </wp14:sizeRelH>
            <wp14:sizeRelV relativeFrom="page">
              <wp14:pctHeight>0</wp14:pctHeight>
            </wp14:sizeRelV>
          </wp:anchor>
        </w:drawing>
      </w:r>
      <w:r w:rsidR="00D73FA5">
        <w:rPr>
          <w:rFonts w:eastAsia="Calibri" w:cs="Times New Roman"/>
          <w:bCs/>
          <w:szCs w:val="24"/>
        </w:rPr>
        <w:t xml:space="preserve">                                 </w:t>
      </w:r>
      <w:r w:rsidR="00566DD9" w:rsidRPr="00D73FA5">
        <w:rPr>
          <w:rFonts w:eastAsia="Calibri" w:cs="Times New Roman"/>
          <w:bCs/>
          <w:i/>
          <w:sz w:val="20"/>
          <w:szCs w:val="20"/>
        </w:rPr>
        <w:t xml:space="preserve">A man calling himself Henry Hemp inhales marijuana using a vaporizer pen at the </w:t>
      </w:r>
      <w:proofErr w:type="spellStart"/>
      <w:r w:rsidR="00566DD9" w:rsidRPr="00D73FA5">
        <w:rPr>
          <w:rFonts w:eastAsia="Calibri" w:cs="Times New Roman"/>
          <w:bCs/>
          <w:i/>
          <w:sz w:val="20"/>
          <w:szCs w:val="20"/>
        </w:rPr>
        <w:t>HempCon</w:t>
      </w:r>
      <w:proofErr w:type="spellEnd"/>
      <w:r w:rsidR="00566DD9" w:rsidRPr="00D73FA5">
        <w:rPr>
          <w:rFonts w:eastAsia="Calibri" w:cs="Times New Roman"/>
          <w:bCs/>
          <w:i/>
          <w:sz w:val="20"/>
          <w:szCs w:val="20"/>
        </w:rPr>
        <w:t xml:space="preserve"> medical marijuana show in May 2013 at the Los Angeles Convention Center.</w:t>
      </w:r>
    </w:p>
    <w:p w:rsidR="00566DD9" w:rsidRPr="00D73FA5" w:rsidRDefault="00566DD9" w:rsidP="00D73FA5">
      <w:pPr>
        <w:rPr>
          <w:rFonts w:eastAsia="Calibri" w:cs="Times New Roman"/>
          <w:bCs/>
          <w:i/>
          <w:sz w:val="20"/>
          <w:szCs w:val="20"/>
        </w:rPr>
      </w:pPr>
      <w:r w:rsidRPr="00D73FA5">
        <w:rPr>
          <w:rFonts w:eastAsia="Calibri" w:cs="Times New Roman"/>
          <w:bCs/>
          <w:i/>
          <w:sz w:val="20"/>
          <w:szCs w:val="20"/>
        </w:rPr>
        <w:t>Robyn Beck/AFP/Getty Images</w:t>
      </w:r>
    </w:p>
    <w:p w:rsidR="00F765C7" w:rsidRPr="00B53450" w:rsidRDefault="00F765C7" w:rsidP="00CC1C71">
      <w:pPr>
        <w:spacing w:before="100" w:beforeAutospacing="1" w:after="100" w:afterAutospacing="1"/>
        <w:rPr>
          <w:rFonts w:eastAsia="Calibri" w:cs="Times New Roman"/>
          <w:bCs/>
          <w:szCs w:val="24"/>
        </w:rPr>
      </w:pPr>
      <w:r w:rsidRPr="00B53450">
        <w:rPr>
          <w:rFonts w:eastAsia="Calibri" w:cs="Times New Roman"/>
          <w:b/>
          <w:bCs/>
          <w:noProof/>
          <w:szCs w:val="24"/>
        </w:rPr>
        <w:lastRenderedPageBreak/>
        <w:drawing>
          <wp:inline distT="0" distB="0" distL="0" distR="0" wp14:anchorId="1CF5E45D" wp14:editId="20467278">
            <wp:extent cx="3200400" cy="939165"/>
            <wp:effectExtent l="0" t="0" r="0" b="0"/>
            <wp:docPr id="3" name="Picture 3" descr="Talk. They Hear You. Underage Drinking Prev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alk. They Hear You. Underage Drinking Prevention"/>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00400" cy="939165"/>
                    </a:xfrm>
                    <a:prstGeom prst="rect">
                      <a:avLst/>
                    </a:prstGeom>
                    <a:noFill/>
                    <a:ln>
                      <a:noFill/>
                    </a:ln>
                  </pic:spPr>
                </pic:pic>
              </a:graphicData>
            </a:graphic>
          </wp:inline>
        </w:drawing>
      </w:r>
    </w:p>
    <w:p w:rsidR="00F765C7" w:rsidRDefault="00F765C7" w:rsidP="00D73FA5">
      <w:pPr>
        <w:rPr>
          <w:szCs w:val="24"/>
        </w:rPr>
      </w:pPr>
      <w:r w:rsidRPr="00B53450">
        <w:rPr>
          <w:szCs w:val="24"/>
        </w:rPr>
        <w:t>SAMHSA's underage drinking prevention campaign helps parents and caregivers start talking to their children early—as early as 9 years old—about the dangers of alcohol.</w:t>
      </w:r>
      <w:r w:rsidR="00D73FA5">
        <w:rPr>
          <w:szCs w:val="24"/>
        </w:rPr>
        <w:t xml:space="preserve"> </w:t>
      </w:r>
      <w:r w:rsidRPr="00B53450">
        <w:rPr>
          <w:szCs w:val="24"/>
        </w:rPr>
        <w:t xml:space="preserve"> </w:t>
      </w:r>
      <w:hyperlink r:id="rId23" w:history="1">
        <w:r w:rsidR="00D73FA5">
          <w:rPr>
            <w:rStyle w:val="Hyperlink"/>
            <w:szCs w:val="24"/>
          </w:rPr>
          <w:t>Go To Website:</w:t>
        </w:r>
      </w:hyperlink>
      <w:r w:rsidRPr="00B53450">
        <w:rPr>
          <w:szCs w:val="24"/>
        </w:rPr>
        <w:t xml:space="preserve"> </w:t>
      </w:r>
    </w:p>
    <w:p w:rsidR="00D73FA5" w:rsidRPr="00D73FA5" w:rsidRDefault="00D73FA5" w:rsidP="00D73FA5">
      <w:pPr>
        <w:rPr>
          <w:sz w:val="16"/>
          <w:szCs w:val="16"/>
        </w:rPr>
      </w:pPr>
    </w:p>
    <w:p w:rsidR="00553512" w:rsidRDefault="008F45C6" w:rsidP="00D73FA5">
      <w:pPr>
        <w:jc w:val="center"/>
        <w:rPr>
          <w:rFonts w:eastAsia="Calibri" w:cs="Times New Roman"/>
          <w:b/>
          <w:bCs/>
          <w:sz w:val="28"/>
          <w:szCs w:val="28"/>
        </w:rPr>
      </w:pPr>
      <w:r>
        <w:rPr>
          <w:rFonts w:eastAsia="Calibri" w:cs="Times New Roman"/>
          <w:b/>
          <w:bCs/>
          <w:sz w:val="28"/>
          <w:szCs w:val="28"/>
        </w:rPr>
        <w:t>Will E-C</w:t>
      </w:r>
      <w:r w:rsidR="00553512" w:rsidRPr="00B53450">
        <w:rPr>
          <w:rFonts w:eastAsia="Calibri" w:cs="Times New Roman"/>
          <w:b/>
          <w:bCs/>
          <w:sz w:val="28"/>
          <w:szCs w:val="28"/>
        </w:rPr>
        <w:t>igarettes</w:t>
      </w:r>
      <w:r w:rsidR="00D73FA5">
        <w:rPr>
          <w:rFonts w:eastAsia="Calibri" w:cs="Times New Roman"/>
          <w:b/>
          <w:bCs/>
          <w:sz w:val="28"/>
          <w:szCs w:val="28"/>
        </w:rPr>
        <w:t xml:space="preserve"> Cause More People to Smoke, or F</w:t>
      </w:r>
      <w:r w:rsidR="00F765C7" w:rsidRPr="00B53450">
        <w:rPr>
          <w:rFonts w:eastAsia="Calibri" w:cs="Times New Roman"/>
          <w:b/>
          <w:bCs/>
          <w:sz w:val="28"/>
          <w:szCs w:val="28"/>
        </w:rPr>
        <w:t>ewer?</w:t>
      </w:r>
    </w:p>
    <w:p w:rsidR="00D73FA5" w:rsidRPr="00D73FA5" w:rsidRDefault="00D73FA5" w:rsidP="00D73FA5">
      <w:pPr>
        <w:jc w:val="center"/>
        <w:rPr>
          <w:rFonts w:eastAsia="Calibri" w:cs="Times New Roman"/>
          <w:b/>
          <w:bCs/>
          <w:sz w:val="16"/>
          <w:szCs w:val="16"/>
        </w:rPr>
      </w:pPr>
    </w:p>
    <w:p w:rsidR="00553512" w:rsidRPr="00B53450" w:rsidRDefault="00553512" w:rsidP="00D73FA5">
      <w:pPr>
        <w:rPr>
          <w:rFonts w:eastAsia="Calibri" w:cs="Times New Roman"/>
          <w:bCs/>
          <w:szCs w:val="24"/>
        </w:rPr>
      </w:pPr>
      <w:r w:rsidRPr="00B53450">
        <w:rPr>
          <w:rFonts w:eastAsia="Calibri" w:cs="Times New Roman"/>
          <w:bCs/>
          <w:szCs w:val="24"/>
        </w:rPr>
        <w:t xml:space="preserve">Will e-cigarettes eventually cause more people or fewer to smoke? Will the devices emerge as a healthier alternative that makes cigarettes obsolete, or will they act as a gateway to smoking and undermine a half-century of efforts to reduce tobacco-related deaths, which still kill an estimated 480,000 Americans annually? The Centers for Disease Control and Prevention reported this month that </w:t>
      </w:r>
      <w:hyperlink r:id="rId24" w:history="1">
        <w:r w:rsidRPr="00B53450">
          <w:rPr>
            <w:rStyle w:val="Hyperlink"/>
            <w:rFonts w:eastAsia="Calibri" w:cs="Times New Roman"/>
            <w:bCs/>
            <w:szCs w:val="24"/>
          </w:rPr>
          <w:t>calls to poison centers involving e-cigarettes have surged</w:t>
        </w:r>
      </w:hyperlink>
      <w:r w:rsidRPr="00B53450">
        <w:rPr>
          <w:rFonts w:eastAsia="Calibri" w:cs="Times New Roman"/>
          <w:bCs/>
          <w:szCs w:val="24"/>
        </w:rPr>
        <w:t xml:space="preserve"> in recent years as the products have gained in popularity, with most of the incidents involving children younger than 6 who have accidentally ingested the liquid nicotine.</w:t>
      </w:r>
      <w:r w:rsidR="008208A2" w:rsidRPr="00B53450">
        <w:rPr>
          <w:rFonts w:eastAsia="Calibri" w:cs="Times New Roman"/>
          <w:bCs/>
          <w:szCs w:val="24"/>
        </w:rPr>
        <w:t xml:space="preserve"> </w:t>
      </w:r>
      <w:hyperlink r:id="rId25" w:history="1">
        <w:r w:rsidR="008F45C6">
          <w:rPr>
            <w:rStyle w:val="Hyperlink"/>
            <w:rFonts w:eastAsia="Calibri" w:cs="Times New Roman"/>
            <w:bCs/>
            <w:szCs w:val="24"/>
          </w:rPr>
          <w:t>Dr. Oz Liquid Nicotine Video:</w:t>
        </w:r>
      </w:hyperlink>
    </w:p>
    <w:sectPr w:rsidR="00553512" w:rsidRPr="00B53450" w:rsidSect="009E3465">
      <w:headerReference w:type="default" r:id="rId26"/>
      <w:footerReference w:type="default" r:id="rId27"/>
      <w:type w:val="continuous"/>
      <w:pgSz w:w="12240" w:h="15840"/>
      <w:pgMar w:top="3330" w:right="720" w:bottom="720" w:left="720" w:header="720" w:footer="432"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19B" w:rsidRDefault="0033619B" w:rsidP="003D2CF3">
      <w:r>
        <w:separator/>
      </w:r>
    </w:p>
  </w:endnote>
  <w:endnote w:type="continuationSeparator" w:id="0">
    <w:p w:rsidR="0033619B" w:rsidRDefault="0033619B" w:rsidP="003D2C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C9C" w:rsidRPr="00FC3BAF" w:rsidRDefault="00740C9C" w:rsidP="009E12C5">
    <w:pPr>
      <w:pStyle w:val="Footer"/>
      <w:jc w:val="center"/>
    </w:pPr>
    <w:r>
      <w:t>July 2014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19B" w:rsidRDefault="0033619B" w:rsidP="003D2CF3">
      <w:r>
        <w:separator/>
      </w:r>
    </w:p>
  </w:footnote>
  <w:footnote w:type="continuationSeparator" w:id="0">
    <w:p w:rsidR="0033619B" w:rsidRDefault="0033619B" w:rsidP="003D2C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0C9C" w:rsidRDefault="00740C9C">
    <w:pPr>
      <w:pStyle w:val="Header"/>
    </w:pPr>
    <w:r>
      <w:rPr>
        <w:noProof/>
      </w:rPr>
      <w:drawing>
        <wp:anchor distT="0" distB="0" distL="114300" distR="114300" simplePos="0" relativeHeight="251659264" behindDoc="1" locked="0" layoutInCell="1" allowOverlap="1" wp14:anchorId="6D5D7A50" wp14:editId="362A4D2B">
          <wp:simplePos x="0" y="0"/>
          <wp:positionH relativeFrom="column">
            <wp:posOffset>0</wp:posOffset>
          </wp:positionH>
          <wp:positionV relativeFrom="paragraph">
            <wp:posOffset>-200025</wp:posOffset>
          </wp:positionV>
          <wp:extent cx="6845300" cy="1571625"/>
          <wp:effectExtent l="0" t="0" r="0" b="9525"/>
          <wp:wrapThrough wrapText="bothSides">
            <wp:wrapPolygon edited="0">
              <wp:start x="0" y="0"/>
              <wp:lineTo x="0" y="21469"/>
              <wp:lineTo x="21520" y="21469"/>
              <wp:lineTo x="21520"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OWER OF PARENTS logo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45300" cy="1571625"/>
                  </a:xfrm>
                  <a:prstGeom prst="rect">
                    <a:avLst/>
                  </a:prstGeom>
                </pic:spPr>
              </pic:pic>
            </a:graphicData>
          </a:graphic>
        </wp:anchor>
      </w:drawing>
    </w:r>
  </w:p>
  <w:p w:rsidR="00740C9C" w:rsidRDefault="00740C9C">
    <w:pPr>
      <w:pStyle w:val="Header"/>
      <w:rPr>
        <w:rFonts w:ascii="Comic Sans MS" w:hAnsi="Comic Sans MS"/>
        <w:b/>
        <w:bCs/>
        <w:sz w:val="20"/>
        <w:szCs w:val="20"/>
      </w:rPr>
    </w:pPr>
  </w:p>
  <w:p w:rsidR="00740C9C" w:rsidRDefault="00740C9C">
    <w:pPr>
      <w:pStyle w:val="Header"/>
      <w:rPr>
        <w:rFonts w:ascii="Comic Sans MS" w:hAnsi="Comic Sans MS"/>
        <w:b/>
        <w:bCs/>
        <w:sz w:val="20"/>
        <w:szCs w:val="20"/>
      </w:rPr>
    </w:pPr>
  </w:p>
  <w:p w:rsidR="00740C9C" w:rsidRDefault="00740C9C">
    <w:pPr>
      <w:pStyle w:val="Header"/>
      <w:rPr>
        <w:rFonts w:ascii="Comic Sans MS" w:hAnsi="Comic Sans MS"/>
        <w:b/>
        <w:bCs/>
        <w:sz w:val="20"/>
        <w:szCs w:val="20"/>
      </w:rPr>
    </w:pPr>
  </w:p>
  <w:p w:rsidR="00740C9C" w:rsidRDefault="00740C9C">
    <w:pPr>
      <w:pStyle w:val="Header"/>
      <w:rPr>
        <w:rFonts w:ascii="Comic Sans MS" w:hAnsi="Comic Sans MS"/>
        <w:b/>
        <w:bCs/>
        <w:sz w:val="20"/>
        <w:szCs w:val="20"/>
      </w:rPr>
    </w:pPr>
    <w:r>
      <w:rPr>
        <w:rFonts w:ascii="Arial" w:hAnsi="Arial" w:cs="Arial"/>
        <w:noProof/>
        <w:sz w:val="20"/>
        <w:szCs w:val="20"/>
      </w:rPr>
      <w:drawing>
        <wp:anchor distT="0" distB="0" distL="114300" distR="114300" simplePos="0" relativeHeight="251663360" behindDoc="1" locked="0" layoutInCell="1" allowOverlap="1" wp14:anchorId="0FDF3913" wp14:editId="019D4833">
          <wp:simplePos x="0" y="0"/>
          <wp:positionH relativeFrom="column">
            <wp:posOffset>5758180</wp:posOffset>
          </wp:positionH>
          <wp:positionV relativeFrom="paragraph">
            <wp:posOffset>18778</wp:posOffset>
          </wp:positionV>
          <wp:extent cx="1028700" cy="488315"/>
          <wp:effectExtent l="76200" t="19050" r="228600" b="235585"/>
          <wp:wrapNone/>
          <wp:docPr id="4" name="Picture 4" descr="http://marioncountyauction.com/images/HB/facebook-logo.jp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marioncountyauction.com/images/HB/facebook-logo.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028700" cy="488315"/>
                  </a:xfrm>
                  <a:prstGeom prst="roundRect">
                    <a:avLst>
                      <a:gd name="adj" fmla="val 16667"/>
                    </a:avLst>
                  </a:prstGeom>
                  <a:ln>
                    <a:noFill/>
                  </a:ln>
                  <a:effectLst>
                    <a:outerShdw blurRad="152400" dist="12000" dir="900000" sy="98000" kx="110000" ky="200000" algn="tl" rotWithShape="0">
                      <a:srgbClr val="000000">
                        <a:alpha val="30000"/>
                      </a:srgbClr>
                    </a:outerShdw>
                  </a:effectLst>
                  <a:scene3d>
                    <a:camera prst="perspectiveRelaxed">
                      <a:rot lat="19800000" lon="1200000" rev="20820000"/>
                    </a:camera>
                    <a:lightRig rig="threePt" dir="t"/>
                  </a:scene3d>
                  <a:sp3d contourW="6350" prstMaterial="matte">
                    <a:bevelT w="101600" h="101600"/>
                    <a:contourClr>
                      <a:srgbClr val="969696"/>
                    </a:contourClr>
                  </a:sp3d>
                </pic:spPr>
              </pic:pic>
            </a:graphicData>
          </a:graphic>
          <wp14:sizeRelH relativeFrom="page">
            <wp14:pctWidth>0</wp14:pctWidth>
          </wp14:sizeRelH>
          <wp14:sizeRelV relativeFrom="page">
            <wp14:pctHeight>0</wp14:pctHeight>
          </wp14:sizeRelV>
        </wp:anchor>
      </w:drawing>
    </w:r>
  </w:p>
  <w:p w:rsidR="00740C9C" w:rsidRDefault="00740C9C">
    <w:pPr>
      <w:pStyle w:val="Header"/>
      <w:rPr>
        <w:rFonts w:ascii="Comic Sans MS" w:hAnsi="Comic Sans MS"/>
        <w:b/>
        <w:bCs/>
        <w:sz w:val="20"/>
        <w:szCs w:val="20"/>
      </w:rPr>
    </w:pPr>
  </w:p>
  <w:p w:rsidR="00740C9C" w:rsidRDefault="00740C9C">
    <w:pPr>
      <w:pStyle w:val="Header"/>
      <w:rPr>
        <w:rFonts w:ascii="Comic Sans MS" w:hAnsi="Comic Sans MS"/>
        <w:b/>
        <w:bCs/>
        <w:sz w:val="20"/>
        <w:szCs w:val="20"/>
      </w:rPr>
    </w:pPr>
    <w:r>
      <w:rPr>
        <w:rFonts w:ascii="Arial" w:hAnsi="Arial" w:cs="Arial"/>
        <w:noProof/>
        <w:sz w:val="20"/>
        <w:szCs w:val="20"/>
      </w:rPr>
      <mc:AlternateContent>
        <mc:Choice Requires="wps">
          <w:drawing>
            <wp:anchor distT="0" distB="0" distL="114300" distR="114300" simplePos="0" relativeHeight="251666432" behindDoc="0" locked="0" layoutInCell="1" allowOverlap="1" wp14:anchorId="09E78C25" wp14:editId="12F82317">
              <wp:simplePos x="0" y="0"/>
              <wp:positionH relativeFrom="column">
                <wp:posOffset>2825750</wp:posOffset>
              </wp:positionH>
              <wp:positionV relativeFrom="paragraph">
                <wp:posOffset>1905</wp:posOffset>
              </wp:positionV>
              <wp:extent cx="2700020" cy="295275"/>
              <wp:effectExtent l="0" t="0" r="0" b="0"/>
              <wp:wrapNone/>
              <wp:docPr id="1" name="Text Box 1"/>
              <wp:cNvGraphicFramePr/>
              <a:graphic xmlns:a="http://schemas.openxmlformats.org/drawingml/2006/main">
                <a:graphicData uri="http://schemas.microsoft.com/office/word/2010/wordprocessingShape">
                  <wps:wsp>
                    <wps:cNvSpPr txBox="1"/>
                    <wps:spPr>
                      <a:xfrm>
                        <a:off x="0" y="0"/>
                        <a:ext cx="2700020" cy="2952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40C9C" w:rsidRPr="001F6F34" w:rsidRDefault="0079419B" w:rsidP="001F6F34">
                          <w:pPr>
                            <w:jc w:val="center"/>
                            <w:rPr>
                              <w:b/>
                              <w:color w:val="000000" w:themeColor="text1"/>
                              <w:sz w:val="20"/>
                              <w:szCs w:val="20"/>
                            </w:rPr>
                          </w:pPr>
                          <w:hyperlink r:id="rId4" w:history="1">
                            <w:r w:rsidR="00740C9C" w:rsidRPr="001F6F34">
                              <w:rPr>
                                <w:rStyle w:val="Hyperlink"/>
                                <w:b/>
                                <w:color w:val="000000" w:themeColor="text1"/>
                                <w:sz w:val="20"/>
                                <w:szCs w:val="20"/>
                                <w:u w:val="none"/>
                              </w:rPr>
                              <w:t>http://mcleodmeada.org/</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22.5pt;margin-top:.15pt;width:212.6pt;height:23.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" filled="f" stroked="f" strokeweight=".5pt">
              <v:textbox>
                <w:txbxContent>
                  <w:p w:rsidR="00740C9C" w:rsidRPr="001F6F34" w:rsidRDefault="0033619B" w:rsidP="001F6F34">
                    <w:pPr>
                      <w:jc w:val="center"/>
                      <w:rPr>
                        <w:b/>
                        <w:color w:val="000000" w:themeColor="text1"/>
                        <w:sz w:val="20"/>
                        <w:szCs w:val="20"/>
                      </w:rPr>
                    </w:pPr>
                    <w:hyperlink r:id="rId5" w:history="1">
                      <w:r w:rsidR="00740C9C" w:rsidRPr="001F6F34">
                        <w:rPr>
                          <w:rStyle w:val="Hyperlink"/>
                          <w:b/>
                          <w:color w:val="000000" w:themeColor="text1"/>
                          <w:sz w:val="20"/>
                          <w:szCs w:val="20"/>
                          <w:u w:val="none"/>
                        </w:rPr>
                        <w:t>http://mcleodmeada.org/</w:t>
                      </w:r>
                    </w:hyperlink>
                  </w:p>
                </w:txbxContent>
              </v:textbox>
            </v:shape>
          </w:pict>
        </mc:Fallback>
      </mc:AlternateContent>
    </w:r>
    <w:r>
      <w:rPr>
        <w:rFonts w:ascii="Arial" w:hAnsi="Arial" w:cs="Arial"/>
        <w:noProof/>
        <w:sz w:val="20"/>
        <w:szCs w:val="20"/>
      </w:rPr>
      <mc:AlternateContent>
        <mc:Choice Requires="wps">
          <w:drawing>
            <wp:anchor distT="0" distB="0" distL="114300" distR="114300" simplePos="0" relativeHeight="251661312" behindDoc="0" locked="0" layoutInCell="1" allowOverlap="1" wp14:anchorId="5466D872" wp14:editId="088A809F">
              <wp:simplePos x="0" y="0"/>
              <wp:positionH relativeFrom="column">
                <wp:posOffset>-38559</wp:posOffset>
              </wp:positionH>
              <wp:positionV relativeFrom="paragraph">
                <wp:posOffset>2265</wp:posOffset>
              </wp:positionV>
              <wp:extent cx="2820035" cy="340995"/>
              <wp:effectExtent l="0" t="0" r="0" b="1905"/>
              <wp:wrapNone/>
              <wp:docPr id="5" name="Text Box 5"/>
              <wp:cNvGraphicFramePr/>
              <a:graphic xmlns:a="http://schemas.openxmlformats.org/drawingml/2006/main">
                <a:graphicData uri="http://schemas.microsoft.com/office/word/2010/wordprocessingShape">
                  <wps:wsp>
                    <wps:cNvSpPr txBox="1"/>
                    <wps:spPr>
                      <a:xfrm>
                        <a:off x="0" y="0"/>
                        <a:ext cx="2820035" cy="3409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40C9C" w:rsidRDefault="00740C9C" w:rsidP="001F6F34">
                          <w:pPr>
                            <w:pStyle w:val="Header"/>
                          </w:pPr>
                          <w:r w:rsidRPr="00FB76FC">
                            <w:rPr>
                              <w:b/>
                              <w:bCs/>
                              <w:sz w:val="20"/>
                              <w:szCs w:val="20"/>
                            </w:rPr>
                            <w:t xml:space="preserve">Email us at: </w:t>
                          </w:r>
                          <w:hyperlink r:id="rId6" w:history="1">
                            <w:r w:rsidRPr="00FB76FC">
                              <w:rPr>
                                <w:rStyle w:val="Hyperlink"/>
                                <w:b/>
                                <w:bCs/>
                                <w:color w:val="auto"/>
                                <w:sz w:val="20"/>
                                <w:szCs w:val="20"/>
                                <w:u w:val="none"/>
                              </w:rPr>
                              <w:t>mcleodmeada@yahoo.com</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27" type="#_x0000_t202" style="position:absolute;margin-left:-3.05pt;margin-top:.2pt;width:222.05pt;height:26.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" filled="f" stroked="f" strokeweight=".5pt">
              <v:textbox>
                <w:txbxContent>
                  <w:p w:rsidR="00740C9C" w:rsidRDefault="00740C9C" w:rsidP="001F6F34">
                    <w:pPr>
                      <w:pStyle w:val="Header"/>
                    </w:pPr>
                    <w:r w:rsidRPr="00FB76FC">
                      <w:rPr>
                        <w:b/>
                        <w:bCs/>
                        <w:sz w:val="20"/>
                        <w:szCs w:val="20"/>
                      </w:rPr>
                      <w:t xml:space="preserve">Email us at: </w:t>
                    </w:r>
                    <w:hyperlink r:id="rId7" w:history="1">
                      <w:r w:rsidRPr="00FB76FC">
                        <w:rPr>
                          <w:rStyle w:val="Hyperlink"/>
                          <w:b/>
                          <w:bCs/>
                          <w:color w:val="auto"/>
                          <w:sz w:val="20"/>
                          <w:szCs w:val="20"/>
                          <w:u w:val="none"/>
                        </w:rPr>
                        <w:t>mcleodmeada@yahoo.com</w:t>
                      </w:r>
                    </w:hyperlink>
                  </w:p>
                </w:txbxContent>
              </v:textbox>
            </v:shape>
          </w:pict>
        </mc:Fallback>
      </mc:AlternateContent>
    </w:r>
  </w:p>
  <w:p w:rsidR="00740C9C" w:rsidRPr="00FB76FC" w:rsidRDefault="00740C9C">
    <w:pPr>
      <w:pStyle w:val="Header"/>
      <w:rPr>
        <w:rFonts w:ascii="Comic Sans MS" w:hAnsi="Comic Sans MS"/>
        <w:b/>
        <w:bCs/>
        <w:sz w:val="8"/>
        <w:szCs w:val="20"/>
      </w:rPr>
    </w:pPr>
    <w:r w:rsidRPr="00FB76FC">
      <w:rPr>
        <w:rFonts w:ascii="Comic Sans MS" w:hAnsi="Comic Sans MS"/>
        <w:b/>
        <w:bCs/>
        <w:noProof/>
        <w:sz w:val="8"/>
        <w:szCs w:val="20"/>
      </w:rPr>
      <mc:AlternateContent>
        <mc:Choice Requires="wps">
          <w:drawing>
            <wp:anchor distT="0" distB="0" distL="114300" distR="114300" simplePos="0" relativeHeight="251664384" behindDoc="0" locked="0" layoutInCell="1" allowOverlap="1" wp14:anchorId="4474FE79" wp14:editId="57532FF6">
              <wp:simplePos x="0" y="0"/>
              <wp:positionH relativeFrom="column">
                <wp:posOffset>0</wp:posOffset>
              </wp:positionH>
              <wp:positionV relativeFrom="paragraph">
                <wp:posOffset>82802</wp:posOffset>
              </wp:positionV>
              <wp:extent cx="6848475" cy="0"/>
              <wp:effectExtent l="0" t="19050" r="9525" b="19050"/>
              <wp:wrapNone/>
              <wp:docPr id="6" name="Straight Connector 6"/>
              <wp:cNvGraphicFramePr/>
              <a:graphic xmlns:a="http://schemas.openxmlformats.org/drawingml/2006/main">
                <a:graphicData uri="http://schemas.microsoft.com/office/word/2010/wordprocessingShape">
                  <wps:wsp>
                    <wps:cNvCnPr/>
                    <wps:spPr>
                      <a:xfrm>
                        <a:off x="0" y="0"/>
                        <a:ext cx="6848475"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6"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0,6.5pt" to="539.25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" strokecolor="black [3040]" strokeweight="2.2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1F0818"/>
    <w:multiLevelType w:val="hybridMultilevel"/>
    <w:tmpl w:val="70C0FB36"/>
    <w:lvl w:ilvl="0" w:tplc="02C6C1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C3D73B8"/>
    <w:multiLevelType w:val="hybridMultilevel"/>
    <w:tmpl w:val="5C1280B0"/>
    <w:lvl w:ilvl="0" w:tplc="0409000F">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02A331F"/>
    <w:multiLevelType w:val="multilevel"/>
    <w:tmpl w:val="F1642A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1965A3C"/>
    <w:multiLevelType w:val="hybridMultilevel"/>
    <w:tmpl w:val="22846B26"/>
    <w:lvl w:ilvl="0" w:tplc="6B0E9478">
      <w:numFmt w:val="bullet"/>
      <w:lvlText w:val="•"/>
      <w:lvlJc w:val="left"/>
      <w:pPr>
        <w:ind w:left="1080" w:hanging="72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35385E"/>
    <w:multiLevelType w:val="hybridMultilevel"/>
    <w:tmpl w:val="5D70E9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37104AB"/>
    <w:multiLevelType w:val="hybridMultilevel"/>
    <w:tmpl w:val="743A4D7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443A2CB2"/>
    <w:multiLevelType w:val="hybridMultilevel"/>
    <w:tmpl w:val="C54475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3F40B33"/>
    <w:multiLevelType w:val="hybridMultilevel"/>
    <w:tmpl w:val="8D4C15F4"/>
    <w:lvl w:ilvl="0" w:tplc="6B0E9478">
      <w:numFmt w:val="bullet"/>
      <w:lvlText w:val="•"/>
      <w:lvlJc w:val="left"/>
      <w:pPr>
        <w:ind w:left="1080" w:hanging="720"/>
      </w:pPr>
      <w:rPr>
        <w:rFonts w:ascii="Century Gothic" w:eastAsiaTheme="minorHAnsi" w:hAnsi="Century Gothic"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7C0206F"/>
    <w:multiLevelType w:val="hybridMultilevel"/>
    <w:tmpl w:val="3E56CDCA"/>
    <w:lvl w:ilvl="0" w:tplc="D3B8DEF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0E41982"/>
    <w:multiLevelType w:val="hybridMultilevel"/>
    <w:tmpl w:val="ACF0EB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506018"/>
    <w:multiLevelType w:val="multilevel"/>
    <w:tmpl w:val="8AD0D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5F20FAE"/>
    <w:multiLevelType w:val="hybridMultilevel"/>
    <w:tmpl w:val="6432288E"/>
    <w:lvl w:ilvl="0" w:tplc="02C6C19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88B4568"/>
    <w:multiLevelType w:val="hybridMultilevel"/>
    <w:tmpl w:val="C41879DE"/>
    <w:lvl w:ilvl="0" w:tplc="BB1C9712">
      <w:numFmt w:val="bullet"/>
      <w:lvlText w:val="l"/>
      <w:lvlJc w:val="left"/>
      <w:pPr>
        <w:ind w:left="1080" w:hanging="72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7A79510F"/>
    <w:multiLevelType w:val="hybridMultilevel"/>
    <w:tmpl w:val="5CC45F2A"/>
    <w:lvl w:ilvl="0" w:tplc="BB02EE38">
      <w:start w:val="1"/>
      <w:numFmt w:val="decimal"/>
      <w:lvlText w:val="%1."/>
      <w:lvlJc w:val="left"/>
      <w:pPr>
        <w:ind w:left="1140" w:hanging="7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3"/>
  </w:num>
  <w:num w:numId="3">
    <w:abstractNumId w:val="12"/>
  </w:num>
  <w:num w:numId="4">
    <w:abstractNumId w:val="7"/>
  </w:num>
  <w:num w:numId="5">
    <w:abstractNumId w:val="6"/>
  </w:num>
  <w:num w:numId="6">
    <w:abstractNumId w:val="8"/>
  </w:num>
  <w:num w:numId="7">
    <w:abstractNumId w:val="1"/>
  </w:num>
  <w:num w:numId="8">
    <w:abstractNumId w:val="9"/>
  </w:num>
  <w:num w:numId="9">
    <w:abstractNumId w:val="11"/>
  </w:num>
  <w:num w:numId="10">
    <w:abstractNumId w:val="0"/>
  </w:num>
  <w:num w:numId="11">
    <w:abstractNumId w:val="13"/>
  </w:num>
  <w:num w:numId="12">
    <w:abstractNumId w:val="5"/>
  </w:num>
  <w:num w:numId="13">
    <w:abstractNumId w:val="10"/>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2CF3"/>
    <w:rsid w:val="00007683"/>
    <w:rsid w:val="00011D64"/>
    <w:rsid w:val="000A22EE"/>
    <w:rsid w:val="000C096B"/>
    <w:rsid w:val="000C2A5E"/>
    <w:rsid w:val="000D1B39"/>
    <w:rsid w:val="000D22A3"/>
    <w:rsid w:val="000D301D"/>
    <w:rsid w:val="000D6CC5"/>
    <w:rsid w:val="000E1754"/>
    <w:rsid w:val="000E2F30"/>
    <w:rsid w:val="00124767"/>
    <w:rsid w:val="00140271"/>
    <w:rsid w:val="00147E1C"/>
    <w:rsid w:val="00155079"/>
    <w:rsid w:val="001639B2"/>
    <w:rsid w:val="00182478"/>
    <w:rsid w:val="0019253D"/>
    <w:rsid w:val="00195D5B"/>
    <w:rsid w:val="001E0030"/>
    <w:rsid w:val="001F3A41"/>
    <w:rsid w:val="001F6F34"/>
    <w:rsid w:val="00200AE2"/>
    <w:rsid w:val="00225598"/>
    <w:rsid w:val="002B615C"/>
    <w:rsid w:val="002D70DE"/>
    <w:rsid w:val="002D72A5"/>
    <w:rsid w:val="003059A6"/>
    <w:rsid w:val="0031312D"/>
    <w:rsid w:val="0033619B"/>
    <w:rsid w:val="00344FC1"/>
    <w:rsid w:val="00360882"/>
    <w:rsid w:val="003773B3"/>
    <w:rsid w:val="003946F4"/>
    <w:rsid w:val="003B1810"/>
    <w:rsid w:val="003D2CF3"/>
    <w:rsid w:val="003D65D8"/>
    <w:rsid w:val="003F6821"/>
    <w:rsid w:val="0042141B"/>
    <w:rsid w:val="00467FC4"/>
    <w:rsid w:val="00485BD6"/>
    <w:rsid w:val="00487675"/>
    <w:rsid w:val="004A7815"/>
    <w:rsid w:val="004B0FAC"/>
    <w:rsid w:val="004C13DA"/>
    <w:rsid w:val="004F5858"/>
    <w:rsid w:val="004F6DF5"/>
    <w:rsid w:val="004F6EDF"/>
    <w:rsid w:val="0051308F"/>
    <w:rsid w:val="00533A66"/>
    <w:rsid w:val="00553512"/>
    <w:rsid w:val="00566DD9"/>
    <w:rsid w:val="0057507D"/>
    <w:rsid w:val="00581E12"/>
    <w:rsid w:val="005E30EA"/>
    <w:rsid w:val="0060759E"/>
    <w:rsid w:val="0061668A"/>
    <w:rsid w:val="0064745C"/>
    <w:rsid w:val="0065290B"/>
    <w:rsid w:val="00680D46"/>
    <w:rsid w:val="00696110"/>
    <w:rsid w:val="00697546"/>
    <w:rsid w:val="006B130F"/>
    <w:rsid w:val="006B1406"/>
    <w:rsid w:val="006B4E42"/>
    <w:rsid w:val="006C385F"/>
    <w:rsid w:val="006D172D"/>
    <w:rsid w:val="007015C5"/>
    <w:rsid w:val="00701B5E"/>
    <w:rsid w:val="00740C9C"/>
    <w:rsid w:val="0074149D"/>
    <w:rsid w:val="00746711"/>
    <w:rsid w:val="00754CD3"/>
    <w:rsid w:val="00761AB7"/>
    <w:rsid w:val="007A0A1C"/>
    <w:rsid w:val="007A322B"/>
    <w:rsid w:val="007B70F8"/>
    <w:rsid w:val="0080222B"/>
    <w:rsid w:val="00810F66"/>
    <w:rsid w:val="008208A2"/>
    <w:rsid w:val="00824695"/>
    <w:rsid w:val="00844B48"/>
    <w:rsid w:val="00857C0C"/>
    <w:rsid w:val="00881C7F"/>
    <w:rsid w:val="00881DAB"/>
    <w:rsid w:val="008C272E"/>
    <w:rsid w:val="008C2E45"/>
    <w:rsid w:val="008D6580"/>
    <w:rsid w:val="008E3198"/>
    <w:rsid w:val="008F171E"/>
    <w:rsid w:val="008F4135"/>
    <w:rsid w:val="008F45C6"/>
    <w:rsid w:val="00904259"/>
    <w:rsid w:val="00923837"/>
    <w:rsid w:val="009314B5"/>
    <w:rsid w:val="00933F01"/>
    <w:rsid w:val="00943298"/>
    <w:rsid w:val="00983AB8"/>
    <w:rsid w:val="009D19AD"/>
    <w:rsid w:val="009D2D0F"/>
    <w:rsid w:val="009E0586"/>
    <w:rsid w:val="009E12C5"/>
    <w:rsid w:val="009E3465"/>
    <w:rsid w:val="009E7DFF"/>
    <w:rsid w:val="00A041D8"/>
    <w:rsid w:val="00A24714"/>
    <w:rsid w:val="00A42450"/>
    <w:rsid w:val="00A42737"/>
    <w:rsid w:val="00A477A2"/>
    <w:rsid w:val="00A70C19"/>
    <w:rsid w:val="00AA66B3"/>
    <w:rsid w:val="00AB6D88"/>
    <w:rsid w:val="00AE0705"/>
    <w:rsid w:val="00AF13A4"/>
    <w:rsid w:val="00AF29BC"/>
    <w:rsid w:val="00AF78B7"/>
    <w:rsid w:val="00B07913"/>
    <w:rsid w:val="00B13416"/>
    <w:rsid w:val="00B278C6"/>
    <w:rsid w:val="00B3661D"/>
    <w:rsid w:val="00B53450"/>
    <w:rsid w:val="00B64329"/>
    <w:rsid w:val="00B74AC0"/>
    <w:rsid w:val="00B93474"/>
    <w:rsid w:val="00BB38A2"/>
    <w:rsid w:val="00BB6C76"/>
    <w:rsid w:val="00BC628C"/>
    <w:rsid w:val="00BD35C9"/>
    <w:rsid w:val="00BF3319"/>
    <w:rsid w:val="00C149BA"/>
    <w:rsid w:val="00C47740"/>
    <w:rsid w:val="00C509A7"/>
    <w:rsid w:val="00CC1C71"/>
    <w:rsid w:val="00CD0F6A"/>
    <w:rsid w:val="00CD62B5"/>
    <w:rsid w:val="00CE1063"/>
    <w:rsid w:val="00D028E6"/>
    <w:rsid w:val="00D20C71"/>
    <w:rsid w:val="00D43B3E"/>
    <w:rsid w:val="00D54BB2"/>
    <w:rsid w:val="00D64A23"/>
    <w:rsid w:val="00D70F33"/>
    <w:rsid w:val="00D71E2B"/>
    <w:rsid w:val="00D73FA5"/>
    <w:rsid w:val="00D76604"/>
    <w:rsid w:val="00D87EC5"/>
    <w:rsid w:val="00DA05FF"/>
    <w:rsid w:val="00DA16E0"/>
    <w:rsid w:val="00DB5406"/>
    <w:rsid w:val="00E03C44"/>
    <w:rsid w:val="00E22742"/>
    <w:rsid w:val="00E22C74"/>
    <w:rsid w:val="00E43DDA"/>
    <w:rsid w:val="00E544CE"/>
    <w:rsid w:val="00E57405"/>
    <w:rsid w:val="00E85AB2"/>
    <w:rsid w:val="00E87906"/>
    <w:rsid w:val="00E91CA2"/>
    <w:rsid w:val="00E92FA7"/>
    <w:rsid w:val="00EB2D9A"/>
    <w:rsid w:val="00EC102F"/>
    <w:rsid w:val="00EC152B"/>
    <w:rsid w:val="00EF413E"/>
    <w:rsid w:val="00F11C44"/>
    <w:rsid w:val="00F15DF9"/>
    <w:rsid w:val="00F556C0"/>
    <w:rsid w:val="00F64861"/>
    <w:rsid w:val="00F765C7"/>
    <w:rsid w:val="00F84CF2"/>
    <w:rsid w:val="00F85CC8"/>
    <w:rsid w:val="00FB76FC"/>
    <w:rsid w:val="00FC3BAF"/>
    <w:rsid w:val="00FE6422"/>
    <w:rsid w:val="00FF7D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Gothic" w:eastAsiaTheme="minorHAnsi" w:hAnsi="Century Gothic"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95D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CF3"/>
    <w:pPr>
      <w:tabs>
        <w:tab w:val="center" w:pos="4680"/>
        <w:tab w:val="right" w:pos="9360"/>
      </w:tabs>
    </w:pPr>
  </w:style>
  <w:style w:type="character" w:customStyle="1" w:styleId="HeaderChar">
    <w:name w:val="Header Char"/>
    <w:basedOn w:val="DefaultParagraphFont"/>
    <w:link w:val="Header"/>
    <w:uiPriority w:val="99"/>
    <w:rsid w:val="003D2CF3"/>
  </w:style>
  <w:style w:type="paragraph" w:styleId="Footer">
    <w:name w:val="footer"/>
    <w:basedOn w:val="Normal"/>
    <w:link w:val="FooterChar"/>
    <w:uiPriority w:val="99"/>
    <w:unhideWhenUsed/>
    <w:rsid w:val="003D2CF3"/>
    <w:pPr>
      <w:tabs>
        <w:tab w:val="center" w:pos="4680"/>
        <w:tab w:val="right" w:pos="9360"/>
      </w:tabs>
    </w:pPr>
  </w:style>
  <w:style w:type="character" w:customStyle="1" w:styleId="FooterChar">
    <w:name w:val="Footer Char"/>
    <w:basedOn w:val="DefaultParagraphFont"/>
    <w:link w:val="Footer"/>
    <w:uiPriority w:val="99"/>
    <w:rsid w:val="003D2CF3"/>
  </w:style>
  <w:style w:type="paragraph" w:styleId="BalloonText">
    <w:name w:val="Balloon Text"/>
    <w:basedOn w:val="Normal"/>
    <w:link w:val="BalloonTextChar"/>
    <w:uiPriority w:val="99"/>
    <w:semiHidden/>
    <w:unhideWhenUsed/>
    <w:rsid w:val="003D2CF3"/>
    <w:rPr>
      <w:rFonts w:ascii="Tahoma" w:hAnsi="Tahoma" w:cs="Tahoma"/>
      <w:sz w:val="16"/>
      <w:szCs w:val="16"/>
    </w:rPr>
  </w:style>
  <w:style w:type="character" w:customStyle="1" w:styleId="BalloonTextChar">
    <w:name w:val="Balloon Text Char"/>
    <w:basedOn w:val="DefaultParagraphFont"/>
    <w:link w:val="BalloonText"/>
    <w:uiPriority w:val="99"/>
    <w:semiHidden/>
    <w:rsid w:val="003D2CF3"/>
    <w:rPr>
      <w:rFonts w:ascii="Tahoma" w:hAnsi="Tahoma" w:cs="Tahoma"/>
      <w:sz w:val="16"/>
      <w:szCs w:val="16"/>
    </w:rPr>
  </w:style>
  <w:style w:type="paragraph" w:styleId="ListParagraph">
    <w:name w:val="List Paragraph"/>
    <w:basedOn w:val="Normal"/>
    <w:uiPriority w:val="34"/>
    <w:qFormat/>
    <w:rsid w:val="005E30EA"/>
    <w:pPr>
      <w:ind w:left="720"/>
      <w:contextualSpacing/>
    </w:pPr>
  </w:style>
  <w:style w:type="character" w:styleId="Hyperlink">
    <w:name w:val="Hyperlink"/>
    <w:basedOn w:val="DefaultParagraphFont"/>
    <w:uiPriority w:val="99"/>
    <w:unhideWhenUsed/>
    <w:rsid w:val="00D028E6"/>
    <w:rPr>
      <w:color w:val="0000FF"/>
      <w:u w:val="single"/>
    </w:rPr>
  </w:style>
  <w:style w:type="character" w:styleId="FollowedHyperlink">
    <w:name w:val="FollowedHyperlink"/>
    <w:basedOn w:val="DefaultParagraphFont"/>
    <w:uiPriority w:val="99"/>
    <w:semiHidden/>
    <w:unhideWhenUsed/>
    <w:rsid w:val="00D028E6"/>
    <w:rPr>
      <w:color w:val="800080" w:themeColor="followedHyperlink"/>
      <w:u w:val="single"/>
    </w:rPr>
  </w:style>
  <w:style w:type="character" w:customStyle="1" w:styleId="Heading1Char">
    <w:name w:val="Heading 1 Char"/>
    <w:basedOn w:val="DefaultParagraphFont"/>
    <w:link w:val="Heading1"/>
    <w:rsid w:val="00195D5B"/>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3B1810"/>
    <w:rPr>
      <w:i w:val="0"/>
      <w:iCs w:val="0"/>
      <w:color w:val="00993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Gothic" w:eastAsiaTheme="minorHAnsi" w:hAnsi="Century Gothic" w:cstheme="minorBidi"/>
        <w:sz w:val="24"/>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195D5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D2CF3"/>
    <w:pPr>
      <w:tabs>
        <w:tab w:val="center" w:pos="4680"/>
        <w:tab w:val="right" w:pos="9360"/>
      </w:tabs>
    </w:pPr>
  </w:style>
  <w:style w:type="character" w:customStyle="1" w:styleId="HeaderChar">
    <w:name w:val="Header Char"/>
    <w:basedOn w:val="DefaultParagraphFont"/>
    <w:link w:val="Header"/>
    <w:uiPriority w:val="99"/>
    <w:rsid w:val="003D2CF3"/>
  </w:style>
  <w:style w:type="paragraph" w:styleId="Footer">
    <w:name w:val="footer"/>
    <w:basedOn w:val="Normal"/>
    <w:link w:val="FooterChar"/>
    <w:uiPriority w:val="99"/>
    <w:unhideWhenUsed/>
    <w:rsid w:val="003D2CF3"/>
    <w:pPr>
      <w:tabs>
        <w:tab w:val="center" w:pos="4680"/>
        <w:tab w:val="right" w:pos="9360"/>
      </w:tabs>
    </w:pPr>
  </w:style>
  <w:style w:type="character" w:customStyle="1" w:styleId="FooterChar">
    <w:name w:val="Footer Char"/>
    <w:basedOn w:val="DefaultParagraphFont"/>
    <w:link w:val="Footer"/>
    <w:uiPriority w:val="99"/>
    <w:rsid w:val="003D2CF3"/>
  </w:style>
  <w:style w:type="paragraph" w:styleId="BalloonText">
    <w:name w:val="Balloon Text"/>
    <w:basedOn w:val="Normal"/>
    <w:link w:val="BalloonTextChar"/>
    <w:uiPriority w:val="99"/>
    <w:semiHidden/>
    <w:unhideWhenUsed/>
    <w:rsid w:val="003D2CF3"/>
    <w:rPr>
      <w:rFonts w:ascii="Tahoma" w:hAnsi="Tahoma" w:cs="Tahoma"/>
      <w:sz w:val="16"/>
      <w:szCs w:val="16"/>
    </w:rPr>
  </w:style>
  <w:style w:type="character" w:customStyle="1" w:styleId="BalloonTextChar">
    <w:name w:val="Balloon Text Char"/>
    <w:basedOn w:val="DefaultParagraphFont"/>
    <w:link w:val="BalloonText"/>
    <w:uiPriority w:val="99"/>
    <w:semiHidden/>
    <w:rsid w:val="003D2CF3"/>
    <w:rPr>
      <w:rFonts w:ascii="Tahoma" w:hAnsi="Tahoma" w:cs="Tahoma"/>
      <w:sz w:val="16"/>
      <w:szCs w:val="16"/>
    </w:rPr>
  </w:style>
  <w:style w:type="paragraph" w:styleId="ListParagraph">
    <w:name w:val="List Paragraph"/>
    <w:basedOn w:val="Normal"/>
    <w:uiPriority w:val="34"/>
    <w:qFormat/>
    <w:rsid w:val="005E30EA"/>
    <w:pPr>
      <w:ind w:left="720"/>
      <w:contextualSpacing/>
    </w:pPr>
  </w:style>
  <w:style w:type="character" w:styleId="Hyperlink">
    <w:name w:val="Hyperlink"/>
    <w:basedOn w:val="DefaultParagraphFont"/>
    <w:uiPriority w:val="99"/>
    <w:unhideWhenUsed/>
    <w:rsid w:val="00D028E6"/>
    <w:rPr>
      <w:color w:val="0000FF"/>
      <w:u w:val="single"/>
    </w:rPr>
  </w:style>
  <w:style w:type="character" w:styleId="FollowedHyperlink">
    <w:name w:val="FollowedHyperlink"/>
    <w:basedOn w:val="DefaultParagraphFont"/>
    <w:uiPriority w:val="99"/>
    <w:semiHidden/>
    <w:unhideWhenUsed/>
    <w:rsid w:val="00D028E6"/>
    <w:rPr>
      <w:color w:val="800080" w:themeColor="followedHyperlink"/>
      <w:u w:val="single"/>
    </w:rPr>
  </w:style>
  <w:style w:type="character" w:customStyle="1" w:styleId="Heading1Char">
    <w:name w:val="Heading 1 Char"/>
    <w:basedOn w:val="DefaultParagraphFont"/>
    <w:link w:val="Heading1"/>
    <w:rsid w:val="00195D5B"/>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3B1810"/>
    <w:rPr>
      <w:i w:val="0"/>
      <w:iCs w:val="0"/>
      <w:color w:val="0099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1073">
      <w:bodyDiv w:val="1"/>
      <w:marLeft w:val="0"/>
      <w:marRight w:val="0"/>
      <w:marTop w:val="0"/>
      <w:marBottom w:val="0"/>
      <w:divBdr>
        <w:top w:val="none" w:sz="0" w:space="0" w:color="auto"/>
        <w:left w:val="none" w:sz="0" w:space="0" w:color="auto"/>
        <w:bottom w:val="none" w:sz="0" w:space="0" w:color="auto"/>
        <w:right w:val="none" w:sz="0" w:space="0" w:color="auto"/>
      </w:divBdr>
    </w:div>
    <w:div w:id="21907277">
      <w:bodyDiv w:val="1"/>
      <w:marLeft w:val="0"/>
      <w:marRight w:val="0"/>
      <w:marTop w:val="0"/>
      <w:marBottom w:val="0"/>
      <w:divBdr>
        <w:top w:val="none" w:sz="0" w:space="0" w:color="auto"/>
        <w:left w:val="none" w:sz="0" w:space="0" w:color="auto"/>
        <w:bottom w:val="none" w:sz="0" w:space="0" w:color="auto"/>
        <w:right w:val="none" w:sz="0" w:space="0" w:color="auto"/>
      </w:divBdr>
    </w:div>
    <w:div w:id="55594556">
      <w:bodyDiv w:val="1"/>
      <w:marLeft w:val="0"/>
      <w:marRight w:val="0"/>
      <w:marTop w:val="0"/>
      <w:marBottom w:val="0"/>
      <w:divBdr>
        <w:top w:val="none" w:sz="0" w:space="0" w:color="auto"/>
        <w:left w:val="none" w:sz="0" w:space="0" w:color="auto"/>
        <w:bottom w:val="none" w:sz="0" w:space="0" w:color="auto"/>
        <w:right w:val="none" w:sz="0" w:space="0" w:color="auto"/>
      </w:divBdr>
      <w:divsChild>
        <w:div w:id="93138160">
          <w:marLeft w:val="0"/>
          <w:marRight w:val="0"/>
          <w:marTop w:val="0"/>
          <w:marBottom w:val="0"/>
          <w:divBdr>
            <w:top w:val="none" w:sz="0" w:space="0" w:color="auto"/>
            <w:left w:val="none" w:sz="0" w:space="0" w:color="auto"/>
            <w:bottom w:val="none" w:sz="0" w:space="0" w:color="auto"/>
            <w:right w:val="none" w:sz="0" w:space="0" w:color="auto"/>
          </w:divBdr>
          <w:divsChild>
            <w:div w:id="39369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49063">
      <w:bodyDiv w:val="1"/>
      <w:marLeft w:val="0"/>
      <w:marRight w:val="0"/>
      <w:marTop w:val="0"/>
      <w:marBottom w:val="0"/>
      <w:divBdr>
        <w:top w:val="none" w:sz="0" w:space="0" w:color="auto"/>
        <w:left w:val="none" w:sz="0" w:space="0" w:color="auto"/>
        <w:bottom w:val="none" w:sz="0" w:space="0" w:color="auto"/>
        <w:right w:val="none" w:sz="0" w:space="0" w:color="auto"/>
      </w:divBdr>
    </w:div>
    <w:div w:id="293289811">
      <w:bodyDiv w:val="1"/>
      <w:marLeft w:val="0"/>
      <w:marRight w:val="0"/>
      <w:marTop w:val="0"/>
      <w:marBottom w:val="0"/>
      <w:divBdr>
        <w:top w:val="none" w:sz="0" w:space="0" w:color="auto"/>
        <w:left w:val="none" w:sz="0" w:space="0" w:color="auto"/>
        <w:bottom w:val="none" w:sz="0" w:space="0" w:color="auto"/>
        <w:right w:val="none" w:sz="0" w:space="0" w:color="auto"/>
      </w:divBdr>
    </w:div>
    <w:div w:id="315764721">
      <w:bodyDiv w:val="1"/>
      <w:marLeft w:val="0"/>
      <w:marRight w:val="0"/>
      <w:marTop w:val="0"/>
      <w:marBottom w:val="0"/>
      <w:divBdr>
        <w:top w:val="none" w:sz="0" w:space="0" w:color="auto"/>
        <w:left w:val="none" w:sz="0" w:space="0" w:color="auto"/>
        <w:bottom w:val="none" w:sz="0" w:space="0" w:color="auto"/>
        <w:right w:val="none" w:sz="0" w:space="0" w:color="auto"/>
      </w:divBdr>
      <w:divsChild>
        <w:div w:id="1156073831">
          <w:marLeft w:val="0"/>
          <w:marRight w:val="0"/>
          <w:marTop w:val="0"/>
          <w:marBottom w:val="0"/>
          <w:divBdr>
            <w:top w:val="none" w:sz="0" w:space="0" w:color="auto"/>
            <w:left w:val="none" w:sz="0" w:space="0" w:color="auto"/>
            <w:bottom w:val="none" w:sz="0" w:space="0" w:color="auto"/>
            <w:right w:val="none" w:sz="0" w:space="0" w:color="auto"/>
          </w:divBdr>
          <w:divsChild>
            <w:div w:id="822549961">
              <w:marLeft w:val="0"/>
              <w:marRight w:val="0"/>
              <w:marTop w:val="0"/>
              <w:marBottom w:val="0"/>
              <w:divBdr>
                <w:top w:val="none" w:sz="0" w:space="0" w:color="auto"/>
                <w:left w:val="none" w:sz="0" w:space="0" w:color="auto"/>
                <w:bottom w:val="none" w:sz="0" w:space="0" w:color="auto"/>
                <w:right w:val="none" w:sz="0" w:space="0" w:color="auto"/>
              </w:divBdr>
              <w:divsChild>
                <w:div w:id="1391344869">
                  <w:marLeft w:val="0"/>
                  <w:marRight w:val="0"/>
                  <w:marTop w:val="0"/>
                  <w:marBottom w:val="0"/>
                  <w:divBdr>
                    <w:top w:val="none" w:sz="0" w:space="0" w:color="auto"/>
                    <w:left w:val="none" w:sz="0" w:space="0" w:color="auto"/>
                    <w:bottom w:val="none" w:sz="0" w:space="0" w:color="auto"/>
                    <w:right w:val="none" w:sz="0" w:space="0" w:color="auto"/>
                  </w:divBdr>
                  <w:divsChild>
                    <w:div w:id="174636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1837585">
      <w:bodyDiv w:val="1"/>
      <w:marLeft w:val="0"/>
      <w:marRight w:val="0"/>
      <w:marTop w:val="0"/>
      <w:marBottom w:val="0"/>
      <w:divBdr>
        <w:top w:val="none" w:sz="0" w:space="0" w:color="auto"/>
        <w:left w:val="none" w:sz="0" w:space="0" w:color="auto"/>
        <w:bottom w:val="none" w:sz="0" w:space="0" w:color="auto"/>
        <w:right w:val="none" w:sz="0" w:space="0" w:color="auto"/>
      </w:divBdr>
    </w:div>
    <w:div w:id="748888008">
      <w:bodyDiv w:val="1"/>
      <w:marLeft w:val="0"/>
      <w:marRight w:val="0"/>
      <w:marTop w:val="0"/>
      <w:marBottom w:val="0"/>
      <w:divBdr>
        <w:top w:val="none" w:sz="0" w:space="0" w:color="auto"/>
        <w:left w:val="none" w:sz="0" w:space="0" w:color="auto"/>
        <w:bottom w:val="none" w:sz="0" w:space="0" w:color="auto"/>
        <w:right w:val="none" w:sz="0" w:space="0" w:color="auto"/>
      </w:divBdr>
    </w:div>
    <w:div w:id="781532504">
      <w:bodyDiv w:val="1"/>
      <w:marLeft w:val="0"/>
      <w:marRight w:val="0"/>
      <w:marTop w:val="0"/>
      <w:marBottom w:val="0"/>
      <w:divBdr>
        <w:top w:val="none" w:sz="0" w:space="0" w:color="auto"/>
        <w:left w:val="none" w:sz="0" w:space="0" w:color="auto"/>
        <w:bottom w:val="none" w:sz="0" w:space="0" w:color="auto"/>
        <w:right w:val="none" w:sz="0" w:space="0" w:color="auto"/>
      </w:divBdr>
    </w:div>
    <w:div w:id="858078562">
      <w:bodyDiv w:val="1"/>
      <w:marLeft w:val="0"/>
      <w:marRight w:val="0"/>
      <w:marTop w:val="0"/>
      <w:marBottom w:val="0"/>
      <w:divBdr>
        <w:top w:val="none" w:sz="0" w:space="0" w:color="auto"/>
        <w:left w:val="none" w:sz="0" w:space="0" w:color="auto"/>
        <w:bottom w:val="none" w:sz="0" w:space="0" w:color="auto"/>
        <w:right w:val="none" w:sz="0" w:space="0" w:color="auto"/>
      </w:divBdr>
    </w:div>
    <w:div w:id="893077058">
      <w:bodyDiv w:val="1"/>
      <w:marLeft w:val="0"/>
      <w:marRight w:val="0"/>
      <w:marTop w:val="0"/>
      <w:marBottom w:val="0"/>
      <w:divBdr>
        <w:top w:val="none" w:sz="0" w:space="0" w:color="auto"/>
        <w:left w:val="none" w:sz="0" w:space="0" w:color="auto"/>
        <w:bottom w:val="none" w:sz="0" w:space="0" w:color="auto"/>
        <w:right w:val="none" w:sz="0" w:space="0" w:color="auto"/>
      </w:divBdr>
      <w:divsChild>
        <w:div w:id="1667708599">
          <w:marLeft w:val="0"/>
          <w:marRight w:val="0"/>
          <w:marTop w:val="0"/>
          <w:marBottom w:val="0"/>
          <w:divBdr>
            <w:top w:val="none" w:sz="0" w:space="0" w:color="auto"/>
            <w:left w:val="none" w:sz="0" w:space="0" w:color="auto"/>
            <w:bottom w:val="none" w:sz="0" w:space="0" w:color="auto"/>
            <w:right w:val="none" w:sz="0" w:space="0" w:color="auto"/>
          </w:divBdr>
          <w:divsChild>
            <w:div w:id="1006909473">
              <w:marLeft w:val="0"/>
              <w:marRight w:val="0"/>
              <w:marTop w:val="0"/>
              <w:marBottom w:val="0"/>
              <w:divBdr>
                <w:top w:val="none" w:sz="0" w:space="0" w:color="auto"/>
                <w:left w:val="none" w:sz="0" w:space="0" w:color="auto"/>
                <w:bottom w:val="none" w:sz="0" w:space="0" w:color="auto"/>
                <w:right w:val="none" w:sz="0" w:space="0" w:color="auto"/>
              </w:divBdr>
              <w:divsChild>
                <w:div w:id="111748240">
                  <w:marLeft w:val="0"/>
                  <w:marRight w:val="0"/>
                  <w:marTop w:val="0"/>
                  <w:marBottom w:val="0"/>
                  <w:divBdr>
                    <w:top w:val="none" w:sz="0" w:space="0" w:color="auto"/>
                    <w:left w:val="none" w:sz="0" w:space="0" w:color="auto"/>
                    <w:bottom w:val="none" w:sz="0" w:space="0" w:color="auto"/>
                    <w:right w:val="none" w:sz="0" w:space="0" w:color="auto"/>
                  </w:divBdr>
                  <w:divsChild>
                    <w:div w:id="47262439">
                      <w:marLeft w:val="0"/>
                      <w:marRight w:val="0"/>
                      <w:marTop w:val="0"/>
                      <w:marBottom w:val="0"/>
                      <w:divBdr>
                        <w:top w:val="none" w:sz="0" w:space="0" w:color="auto"/>
                        <w:left w:val="none" w:sz="0" w:space="0" w:color="auto"/>
                        <w:bottom w:val="none" w:sz="0" w:space="0" w:color="auto"/>
                        <w:right w:val="none" w:sz="0" w:space="0" w:color="auto"/>
                      </w:divBdr>
                      <w:divsChild>
                        <w:div w:id="1333021411">
                          <w:marLeft w:val="0"/>
                          <w:marRight w:val="0"/>
                          <w:marTop w:val="0"/>
                          <w:marBottom w:val="0"/>
                          <w:divBdr>
                            <w:top w:val="none" w:sz="0" w:space="0" w:color="auto"/>
                            <w:left w:val="none" w:sz="0" w:space="0" w:color="auto"/>
                            <w:bottom w:val="none" w:sz="0" w:space="0" w:color="auto"/>
                            <w:right w:val="none" w:sz="0" w:space="0" w:color="auto"/>
                          </w:divBdr>
                          <w:divsChild>
                            <w:div w:id="1421439730">
                              <w:marLeft w:val="0"/>
                              <w:marRight w:val="0"/>
                              <w:marTop w:val="0"/>
                              <w:marBottom w:val="0"/>
                              <w:divBdr>
                                <w:top w:val="none" w:sz="0" w:space="0" w:color="auto"/>
                                <w:left w:val="none" w:sz="0" w:space="0" w:color="auto"/>
                                <w:bottom w:val="none" w:sz="0" w:space="0" w:color="auto"/>
                                <w:right w:val="none" w:sz="0" w:space="0" w:color="auto"/>
                              </w:divBdr>
                              <w:divsChild>
                                <w:div w:id="288363870">
                                  <w:marLeft w:val="0"/>
                                  <w:marRight w:val="0"/>
                                  <w:marTop w:val="0"/>
                                  <w:marBottom w:val="0"/>
                                  <w:divBdr>
                                    <w:top w:val="none" w:sz="0" w:space="0" w:color="auto"/>
                                    <w:left w:val="none" w:sz="0" w:space="0" w:color="auto"/>
                                    <w:bottom w:val="none" w:sz="0" w:space="0" w:color="auto"/>
                                    <w:right w:val="none" w:sz="0" w:space="0" w:color="auto"/>
                                  </w:divBdr>
                                  <w:divsChild>
                                    <w:div w:id="315302481">
                                      <w:marLeft w:val="0"/>
                                      <w:marRight w:val="0"/>
                                      <w:marTop w:val="0"/>
                                      <w:marBottom w:val="0"/>
                                      <w:divBdr>
                                        <w:top w:val="none" w:sz="0" w:space="0" w:color="auto"/>
                                        <w:left w:val="none" w:sz="0" w:space="0" w:color="auto"/>
                                        <w:bottom w:val="none" w:sz="0" w:space="0" w:color="auto"/>
                                        <w:right w:val="none" w:sz="0" w:space="0" w:color="auto"/>
                                      </w:divBdr>
                                      <w:divsChild>
                                        <w:div w:id="1485126420">
                                          <w:marLeft w:val="0"/>
                                          <w:marRight w:val="0"/>
                                          <w:marTop w:val="0"/>
                                          <w:marBottom w:val="0"/>
                                          <w:divBdr>
                                            <w:top w:val="none" w:sz="0" w:space="0" w:color="auto"/>
                                            <w:left w:val="none" w:sz="0" w:space="0" w:color="auto"/>
                                            <w:bottom w:val="none" w:sz="0" w:space="0" w:color="auto"/>
                                            <w:right w:val="none" w:sz="0" w:space="0" w:color="auto"/>
                                          </w:divBdr>
                                          <w:divsChild>
                                            <w:div w:id="825970662">
                                              <w:marLeft w:val="0"/>
                                              <w:marRight w:val="0"/>
                                              <w:marTop w:val="0"/>
                                              <w:marBottom w:val="0"/>
                                              <w:divBdr>
                                                <w:top w:val="none" w:sz="0" w:space="0" w:color="auto"/>
                                                <w:left w:val="none" w:sz="0" w:space="0" w:color="auto"/>
                                                <w:bottom w:val="none" w:sz="0" w:space="0" w:color="auto"/>
                                                <w:right w:val="none" w:sz="0" w:space="0" w:color="auto"/>
                                              </w:divBdr>
                                              <w:divsChild>
                                                <w:div w:id="1651328316">
                                                  <w:marLeft w:val="0"/>
                                                  <w:marRight w:val="0"/>
                                                  <w:marTop w:val="0"/>
                                                  <w:marBottom w:val="0"/>
                                                  <w:divBdr>
                                                    <w:top w:val="none" w:sz="0" w:space="0" w:color="auto"/>
                                                    <w:left w:val="none" w:sz="0" w:space="0" w:color="auto"/>
                                                    <w:bottom w:val="none" w:sz="0" w:space="0" w:color="auto"/>
                                                    <w:right w:val="none" w:sz="0" w:space="0" w:color="auto"/>
                                                  </w:divBdr>
                                                  <w:divsChild>
                                                    <w:div w:id="1819153817">
                                                      <w:marLeft w:val="0"/>
                                                      <w:marRight w:val="0"/>
                                                      <w:marTop w:val="0"/>
                                                      <w:marBottom w:val="0"/>
                                                      <w:divBdr>
                                                        <w:top w:val="none" w:sz="0" w:space="0" w:color="auto"/>
                                                        <w:left w:val="none" w:sz="0" w:space="0" w:color="auto"/>
                                                        <w:bottom w:val="none" w:sz="0" w:space="0" w:color="auto"/>
                                                        <w:right w:val="none" w:sz="0" w:space="0" w:color="auto"/>
                                                      </w:divBdr>
                                                    </w:div>
                                                    <w:div w:id="64324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06457136">
      <w:bodyDiv w:val="1"/>
      <w:marLeft w:val="0"/>
      <w:marRight w:val="0"/>
      <w:marTop w:val="0"/>
      <w:marBottom w:val="0"/>
      <w:divBdr>
        <w:top w:val="none" w:sz="0" w:space="0" w:color="auto"/>
        <w:left w:val="none" w:sz="0" w:space="0" w:color="auto"/>
        <w:bottom w:val="none" w:sz="0" w:space="0" w:color="auto"/>
        <w:right w:val="none" w:sz="0" w:space="0" w:color="auto"/>
      </w:divBdr>
    </w:div>
    <w:div w:id="1061832217">
      <w:bodyDiv w:val="1"/>
      <w:marLeft w:val="0"/>
      <w:marRight w:val="0"/>
      <w:marTop w:val="0"/>
      <w:marBottom w:val="0"/>
      <w:divBdr>
        <w:top w:val="none" w:sz="0" w:space="0" w:color="auto"/>
        <w:left w:val="none" w:sz="0" w:space="0" w:color="auto"/>
        <w:bottom w:val="none" w:sz="0" w:space="0" w:color="auto"/>
        <w:right w:val="none" w:sz="0" w:space="0" w:color="auto"/>
      </w:divBdr>
    </w:div>
    <w:div w:id="1086657018">
      <w:bodyDiv w:val="1"/>
      <w:marLeft w:val="0"/>
      <w:marRight w:val="0"/>
      <w:marTop w:val="0"/>
      <w:marBottom w:val="0"/>
      <w:divBdr>
        <w:top w:val="none" w:sz="0" w:space="0" w:color="auto"/>
        <w:left w:val="none" w:sz="0" w:space="0" w:color="auto"/>
        <w:bottom w:val="none" w:sz="0" w:space="0" w:color="auto"/>
        <w:right w:val="none" w:sz="0" w:space="0" w:color="auto"/>
      </w:divBdr>
    </w:div>
    <w:div w:id="1159152507">
      <w:bodyDiv w:val="1"/>
      <w:marLeft w:val="0"/>
      <w:marRight w:val="0"/>
      <w:marTop w:val="0"/>
      <w:marBottom w:val="0"/>
      <w:divBdr>
        <w:top w:val="none" w:sz="0" w:space="0" w:color="auto"/>
        <w:left w:val="none" w:sz="0" w:space="0" w:color="auto"/>
        <w:bottom w:val="none" w:sz="0" w:space="0" w:color="auto"/>
        <w:right w:val="none" w:sz="0" w:space="0" w:color="auto"/>
      </w:divBdr>
    </w:div>
    <w:div w:id="1172068221">
      <w:bodyDiv w:val="1"/>
      <w:marLeft w:val="0"/>
      <w:marRight w:val="0"/>
      <w:marTop w:val="0"/>
      <w:marBottom w:val="0"/>
      <w:divBdr>
        <w:top w:val="none" w:sz="0" w:space="0" w:color="auto"/>
        <w:left w:val="none" w:sz="0" w:space="0" w:color="auto"/>
        <w:bottom w:val="none" w:sz="0" w:space="0" w:color="auto"/>
        <w:right w:val="none" w:sz="0" w:space="0" w:color="auto"/>
      </w:divBdr>
    </w:div>
    <w:div w:id="1439446550">
      <w:bodyDiv w:val="1"/>
      <w:marLeft w:val="0"/>
      <w:marRight w:val="0"/>
      <w:marTop w:val="0"/>
      <w:marBottom w:val="0"/>
      <w:divBdr>
        <w:top w:val="none" w:sz="0" w:space="0" w:color="auto"/>
        <w:left w:val="none" w:sz="0" w:space="0" w:color="auto"/>
        <w:bottom w:val="none" w:sz="0" w:space="0" w:color="auto"/>
        <w:right w:val="none" w:sz="0" w:space="0" w:color="auto"/>
      </w:divBdr>
    </w:div>
    <w:div w:id="1528063251">
      <w:bodyDiv w:val="1"/>
      <w:marLeft w:val="0"/>
      <w:marRight w:val="0"/>
      <w:marTop w:val="0"/>
      <w:marBottom w:val="0"/>
      <w:divBdr>
        <w:top w:val="none" w:sz="0" w:space="0" w:color="auto"/>
        <w:left w:val="none" w:sz="0" w:space="0" w:color="auto"/>
        <w:bottom w:val="none" w:sz="0" w:space="0" w:color="auto"/>
        <w:right w:val="none" w:sz="0" w:space="0" w:color="auto"/>
      </w:divBdr>
    </w:div>
    <w:div w:id="1640527650">
      <w:bodyDiv w:val="1"/>
      <w:marLeft w:val="0"/>
      <w:marRight w:val="0"/>
      <w:marTop w:val="0"/>
      <w:marBottom w:val="0"/>
      <w:divBdr>
        <w:top w:val="none" w:sz="0" w:space="0" w:color="auto"/>
        <w:left w:val="none" w:sz="0" w:space="0" w:color="auto"/>
        <w:bottom w:val="none" w:sz="0" w:space="0" w:color="auto"/>
        <w:right w:val="none" w:sz="0" w:space="0" w:color="auto"/>
      </w:divBdr>
    </w:div>
    <w:div w:id="1802650783">
      <w:bodyDiv w:val="1"/>
      <w:marLeft w:val="0"/>
      <w:marRight w:val="0"/>
      <w:marTop w:val="0"/>
      <w:marBottom w:val="0"/>
      <w:divBdr>
        <w:top w:val="none" w:sz="0" w:space="0" w:color="auto"/>
        <w:left w:val="none" w:sz="0" w:space="0" w:color="auto"/>
        <w:bottom w:val="none" w:sz="0" w:space="0" w:color="auto"/>
        <w:right w:val="none" w:sz="0" w:space="0" w:color="auto"/>
      </w:divBdr>
      <w:divsChild>
        <w:div w:id="2074502948">
          <w:marLeft w:val="0"/>
          <w:marRight w:val="0"/>
          <w:marTop w:val="0"/>
          <w:marBottom w:val="0"/>
          <w:divBdr>
            <w:top w:val="none" w:sz="0" w:space="0" w:color="auto"/>
            <w:left w:val="none" w:sz="0" w:space="0" w:color="auto"/>
            <w:bottom w:val="none" w:sz="0" w:space="0" w:color="auto"/>
            <w:right w:val="none" w:sz="0" w:space="0" w:color="auto"/>
          </w:divBdr>
          <w:divsChild>
            <w:div w:id="419914892">
              <w:marLeft w:val="0"/>
              <w:marRight w:val="0"/>
              <w:marTop w:val="0"/>
              <w:marBottom w:val="0"/>
              <w:divBdr>
                <w:top w:val="none" w:sz="0" w:space="0" w:color="auto"/>
                <w:left w:val="none" w:sz="0" w:space="0" w:color="auto"/>
                <w:bottom w:val="none" w:sz="0" w:space="0" w:color="auto"/>
                <w:right w:val="none" w:sz="0" w:space="0" w:color="auto"/>
              </w:divBdr>
              <w:divsChild>
                <w:div w:id="39211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461810">
      <w:bodyDiv w:val="1"/>
      <w:marLeft w:val="0"/>
      <w:marRight w:val="0"/>
      <w:marTop w:val="0"/>
      <w:marBottom w:val="0"/>
      <w:divBdr>
        <w:top w:val="none" w:sz="0" w:space="0" w:color="auto"/>
        <w:left w:val="none" w:sz="0" w:space="0" w:color="auto"/>
        <w:bottom w:val="none" w:sz="0" w:space="0" w:color="auto"/>
        <w:right w:val="none" w:sz="0" w:space="0" w:color="auto"/>
      </w:divBdr>
    </w:div>
    <w:div w:id="1930192975">
      <w:bodyDiv w:val="1"/>
      <w:marLeft w:val="0"/>
      <w:marRight w:val="0"/>
      <w:marTop w:val="0"/>
      <w:marBottom w:val="0"/>
      <w:divBdr>
        <w:top w:val="none" w:sz="0" w:space="0" w:color="auto"/>
        <w:left w:val="none" w:sz="0" w:space="0" w:color="auto"/>
        <w:bottom w:val="none" w:sz="0" w:space="0" w:color="auto"/>
        <w:right w:val="none" w:sz="0" w:space="0" w:color="auto"/>
      </w:divBdr>
    </w:div>
    <w:div w:id="1931038084">
      <w:bodyDiv w:val="1"/>
      <w:marLeft w:val="0"/>
      <w:marRight w:val="0"/>
      <w:marTop w:val="0"/>
      <w:marBottom w:val="0"/>
      <w:divBdr>
        <w:top w:val="none" w:sz="0" w:space="0" w:color="auto"/>
        <w:left w:val="none" w:sz="0" w:space="0" w:color="auto"/>
        <w:bottom w:val="none" w:sz="0" w:space="0" w:color="auto"/>
        <w:right w:val="none" w:sz="0" w:space="0" w:color="auto"/>
      </w:divBdr>
    </w:div>
    <w:div w:id="1986271888">
      <w:bodyDiv w:val="1"/>
      <w:marLeft w:val="0"/>
      <w:marRight w:val="0"/>
      <w:marTop w:val="0"/>
      <w:marBottom w:val="0"/>
      <w:divBdr>
        <w:top w:val="none" w:sz="0" w:space="0" w:color="auto"/>
        <w:left w:val="none" w:sz="0" w:space="0" w:color="auto"/>
        <w:bottom w:val="none" w:sz="0" w:space="0" w:color="auto"/>
        <w:right w:val="none" w:sz="0" w:space="0" w:color="auto"/>
      </w:divBdr>
    </w:div>
    <w:div w:id="1997419926">
      <w:bodyDiv w:val="1"/>
      <w:marLeft w:val="0"/>
      <w:marRight w:val="0"/>
      <w:marTop w:val="0"/>
      <w:marBottom w:val="0"/>
      <w:divBdr>
        <w:top w:val="none" w:sz="0" w:space="0" w:color="auto"/>
        <w:left w:val="none" w:sz="0" w:space="0" w:color="auto"/>
        <w:bottom w:val="none" w:sz="0" w:space="0" w:color="auto"/>
        <w:right w:val="none" w:sz="0" w:space="0" w:color="auto"/>
      </w:divBdr>
    </w:div>
    <w:div w:id="2005545056">
      <w:bodyDiv w:val="1"/>
      <w:marLeft w:val="0"/>
      <w:marRight w:val="0"/>
      <w:marTop w:val="0"/>
      <w:marBottom w:val="0"/>
      <w:divBdr>
        <w:top w:val="none" w:sz="0" w:space="0" w:color="auto"/>
        <w:left w:val="none" w:sz="0" w:space="0" w:color="auto"/>
        <w:bottom w:val="none" w:sz="0" w:space="0" w:color="auto"/>
        <w:right w:val="none" w:sz="0" w:space="0" w:color="auto"/>
      </w:divBdr>
    </w:div>
    <w:div w:id="2053264329">
      <w:bodyDiv w:val="1"/>
      <w:marLeft w:val="0"/>
      <w:marRight w:val="0"/>
      <w:marTop w:val="0"/>
      <w:marBottom w:val="0"/>
      <w:divBdr>
        <w:top w:val="none" w:sz="0" w:space="0" w:color="auto"/>
        <w:left w:val="none" w:sz="0" w:space="0" w:color="auto"/>
        <w:bottom w:val="none" w:sz="0" w:space="0" w:color="auto"/>
        <w:right w:val="none" w:sz="0" w:space="0" w:color="auto"/>
      </w:divBdr>
    </w:div>
    <w:div w:id="2056809178">
      <w:bodyDiv w:val="1"/>
      <w:marLeft w:val="0"/>
      <w:marRight w:val="0"/>
      <w:marTop w:val="0"/>
      <w:marBottom w:val="0"/>
      <w:divBdr>
        <w:top w:val="none" w:sz="0" w:space="0" w:color="auto"/>
        <w:left w:val="none" w:sz="0" w:space="0" w:color="auto"/>
        <w:bottom w:val="none" w:sz="0" w:space="0" w:color="auto"/>
        <w:right w:val="none" w:sz="0" w:space="0" w:color="auto"/>
      </w:divBdr>
      <w:divsChild>
        <w:div w:id="339478812">
          <w:marLeft w:val="0"/>
          <w:marRight w:val="0"/>
          <w:marTop w:val="0"/>
          <w:marBottom w:val="0"/>
          <w:divBdr>
            <w:top w:val="none" w:sz="0" w:space="0" w:color="auto"/>
            <w:left w:val="none" w:sz="0" w:space="0" w:color="auto"/>
            <w:bottom w:val="none" w:sz="0" w:space="0" w:color="auto"/>
            <w:right w:val="none" w:sz="0" w:space="0" w:color="auto"/>
          </w:divBdr>
          <w:divsChild>
            <w:div w:id="381557756">
              <w:marLeft w:val="0"/>
              <w:marRight w:val="0"/>
              <w:marTop w:val="0"/>
              <w:marBottom w:val="0"/>
              <w:divBdr>
                <w:top w:val="none" w:sz="0" w:space="0" w:color="auto"/>
                <w:left w:val="none" w:sz="0" w:space="0" w:color="auto"/>
                <w:bottom w:val="none" w:sz="0" w:space="0" w:color="auto"/>
                <w:right w:val="none" w:sz="0" w:space="0" w:color="auto"/>
              </w:divBdr>
              <w:divsChild>
                <w:div w:id="622728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18" Type="http://schemas.openxmlformats.org/officeDocument/2006/relationships/hyperlink" Target="http://www.fda.gov/NewsEvents/Newsroom/PressAnnouncements/ucm394667.htm"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footnotes" Target="footnotes.xml"/><Relationship Id="rId12" Type="http://schemas.openxmlformats.org/officeDocument/2006/relationships/hyperlink" Target="http://www.nlm.nih.gov/medlineplus/news/fullstory_145567.html" TargetMode="External"/><Relationship Id="rId17" Type="http://schemas.openxmlformats.org/officeDocument/2006/relationships/hyperlink" Target="http://links.govdelivery.com/track?type=click&amp;enid=ZWFzPTEmbWFpbGluZ2lkPTIwMTQwNDE0LjMxMjc1NTIxJm1lc3NhZ2VpZD1NREItUFJELUJVTC0yMDE0MDQxNC4zMTI3NTUyMSZkYXRhYmFzZWlkPTEwMDEmc2VyaWFsPTE2OTc2NDg2JmVtYWlsaWQ9amVhbi50LmpvaG5zb25AY28ubWNsZW9kLm1uLnVzJnVzZXJpZD1qZWFuLnQuam9obnNvbkBjby5tY2xlb2QubW4udXMmZmw9JmV4dHJhPU11bHRpdmFyaWF0ZUlkPSYmJg==&amp;&amp;&amp;106&amp;&amp;&amp;http://www.usatoday.com/story/news/nation/2014/04/07/marijuana-pot-workplace-employers-hiring-jobs/7272467/" TargetMode="External"/><Relationship Id="rId25" Type="http://schemas.openxmlformats.org/officeDocument/2006/relationships/hyperlink" Target="http://links.govdelivery.com/track?type=click&amp;enid=ZWFzPTEmbWFpbGluZ2lkPTIwMTQwNDI5LjMxNzAzMjMxJm1lc3NhZ2VpZD1NREItUFJELUJVTC0yMDE0MDQyOS4zMTcwMzIzMSZkYXRhYmFzZWlkPTEwMDEmc2VyaWFsPTE2OTk2NTc3JmVtYWlsaWQ9amVhbi50LmpvaG5zb25AY28ubWNsZW9kLm1uLnVzJnVzZXJpZD1qZWFuLnQuam9obnNvbkBjby5tY2xlb2QubW4udXMmZmw9JmV4dHJhPU11bHRpdmFyaWF0ZUlkPSYmJg==&amp;&amp;&amp;124&amp;&amp;&amp;http://www.doctoroz.com/episode/biggest-health-lies-making-you-fat?video_id=3491655924001"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hyperlink" Target="http://www.mprnews.org/story/2014/04/28/narcotics-ecigarettes?refid=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hyperlink" Target="http://www.washingtonpost.com/national/health-science/calls-to-poison-centers-about-e-cigarettes-have-surged/2014/04/03/f2751a3e-bb3a-11e3-96ae-f2c36d2b1245_story.html" TargetMode="External"/><Relationship Id="rId5" Type="http://schemas.openxmlformats.org/officeDocument/2006/relationships/settings" Target="settings.xml"/><Relationship Id="rId15" Type="http://schemas.openxmlformats.org/officeDocument/2006/relationships/hyperlink" Target="http://links.govdelivery.com/track?type=click&amp;enid=ZWFzPTEmbWFpbGluZ2lkPTIwMTQwNDI5LjMxNzAzMjMxJm1lc3NhZ2VpZD1NREItUFJELUJVTC0yMDE0MDQyOS4zMTcwMzIzMSZkYXRhYmFzZWlkPTEwMDEmc2VyaWFsPTE2OTk2NTc3JmVtYWlsaWQ9amVhbi50LmpvaG5zb25AY28ubWNsZW9kLm1uLnVzJnVzZXJpZD1qZWFuLnQuam9obnNvbkBjby5tY2xlb2QubW4udXMmZmw9JmV4dHJhPU11bHRpdmFyaWF0ZUlkPSYmJg==&amp;&amp;&amp;113&amp;&amp;&amp;http://www.cesar.umd.edu/cesar/cesarfax/vol23/23-11.pdf" TargetMode="External"/><Relationship Id="rId23" Type="http://schemas.openxmlformats.org/officeDocument/2006/relationships/hyperlink" Target="http://beta.samhsa.gov/underage-drinking" TargetMode="External"/><Relationship Id="rId28" Type="http://schemas.openxmlformats.org/officeDocument/2006/relationships/fontTable" Target="fontTable.xml"/><Relationship Id="rId10" Type="http://schemas.openxmlformats.org/officeDocument/2006/relationships/hyperlink" Target="http://links.govdelivery.com/track?type=click&amp;enid=ZWFzPTEmbWFpbGluZ2lkPTIwMTQwNDI5LjMxNzAzMjMxJm1lc3NhZ2VpZD1NREItUFJELUJVTC0yMDE0MDQyOS4zMTcwMzIzMSZkYXRhYmFzZWlkPTEwMDEmc2VyaWFsPTE2OTk2NTc3JmVtYWlsaWQ9amVhbi50LmpvaG5zb25AY28ubWNsZW9kLm1uLnVzJnVzZXJpZD1qZWFuLnQuam9obnNvbkBjby5tY2xlb2QubW4udXMmZmw9JmV4dHJhPU11bHRpdmFyaWF0ZUlkPSYmJg==&amp;&amp;&amp;110&amp;&amp;&amp;http://www.foxnews.com/health/2014/04/23/safety-concerns-about-legal-marijuana-edibles/" TargetMode="External"/><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www.jahonline.org/article/S1054-139X%2813%2900366-2/fulltext" TargetMode="External"/><Relationship Id="rId22" Type="http://schemas.openxmlformats.org/officeDocument/2006/relationships/image" Target="media/image7.jpeg"/><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9.jpeg"/><Relationship Id="rId7" Type="http://schemas.openxmlformats.org/officeDocument/2006/relationships/hyperlink" Target="mailto:mcleodmeada@yahoo.com" TargetMode="External"/><Relationship Id="rId2" Type="http://schemas.openxmlformats.org/officeDocument/2006/relationships/hyperlink" Target="http://www.facebook.com/pages/Meada-of-McLeod-County/110025215721573" TargetMode="External"/><Relationship Id="rId1" Type="http://schemas.openxmlformats.org/officeDocument/2006/relationships/image" Target="media/image8.jpg"/><Relationship Id="rId6" Type="http://schemas.openxmlformats.org/officeDocument/2006/relationships/hyperlink" Target="mailto:mcleodmeada@yahoo.com" TargetMode="External"/><Relationship Id="rId5" Type="http://schemas.openxmlformats.org/officeDocument/2006/relationships/hyperlink" Target="http://mcleodmeada.org/" TargetMode="External"/><Relationship Id="rId4" Type="http://schemas.openxmlformats.org/officeDocument/2006/relationships/hyperlink" Target="http://mcleodmead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738B9-9D1D-4DD9-B8AD-F18A3D3BE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1271</Words>
  <Characters>7250</Characters>
  <Application>Microsoft Office Word</Application>
  <DocSecurity>4</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McLeod County</Company>
  <LinksUpToDate>false</LinksUpToDate>
  <CharactersWithSpaces>8504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dc:creator>
  <cp:lastModifiedBy>Jean Johnson</cp:lastModifiedBy>
  <cp:revision>2</cp:revision>
  <cp:lastPrinted>2012-04-27T15:37:00Z</cp:lastPrinted>
  <dcterms:created xsi:type="dcterms:W3CDTF">2014-05-13T20:15:00Z</dcterms:created>
  <dcterms:modified xsi:type="dcterms:W3CDTF">2014-05-13T20:15:00Z</dcterms:modified>
</cp:coreProperties>
</file>